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F6" w:rsidRDefault="00DC4EE7">
      <w:pPr>
        <w:tabs>
          <w:tab w:val="left" w:pos="7546"/>
          <w:tab w:val="left" w:pos="7906"/>
        </w:tabs>
        <w:spacing w:line="360" w:lineRule="auto"/>
        <w:jc w:val="both"/>
        <w:rPr>
          <w:rStyle w:val="Fontepargpadro2"/>
          <w:rFonts w:ascii="Arial" w:eastAsia="Arial" w:hAnsi="Arial"/>
          <w:b/>
          <w:bCs/>
          <w:color w:val="000000"/>
          <w:sz w:val="21"/>
          <w:szCs w:val="21"/>
          <w:lang w:eastAsia="pt-BR" w:bidi="pt-BR"/>
        </w:rPr>
      </w:pPr>
      <w:r>
        <w:rPr>
          <w:rStyle w:val="Fontepargpadro2"/>
          <w:rFonts w:ascii="Arial" w:eastAsia="Arial" w:hAnsi="Arial"/>
          <w:b/>
          <w:bCs/>
          <w:color w:val="000000"/>
          <w:sz w:val="21"/>
          <w:szCs w:val="21"/>
          <w:lang w:eastAsia="pt-BR" w:bidi="pt-BR"/>
        </w:rPr>
        <w:t xml:space="preserve">CEDI PR – RELATÓRIO COMISSÃO DE ORÇAMENTO FINANCIAMENTO E FUNDO </w:t>
      </w:r>
    </w:p>
    <w:p w:rsidR="004B2FF6" w:rsidRDefault="00DC4EE7">
      <w:pPr>
        <w:tabs>
          <w:tab w:val="left" w:pos="7546"/>
          <w:tab w:val="left" w:pos="7906"/>
        </w:tabs>
        <w:spacing w:line="360" w:lineRule="auto"/>
        <w:jc w:val="both"/>
        <w:rPr>
          <w:color w:val="C00000"/>
        </w:rPr>
      </w:pPr>
      <w:r>
        <w:rPr>
          <w:rStyle w:val="Fontepargpadro2"/>
          <w:rFonts w:ascii="Arial" w:eastAsia="Arial" w:hAnsi="Arial"/>
          <w:b/>
          <w:bCs/>
          <w:color w:val="C00000"/>
          <w:sz w:val="21"/>
          <w:szCs w:val="21"/>
          <w:lang w:eastAsia="pt-BR" w:bidi="pt-BR"/>
        </w:rPr>
        <w:t xml:space="preserve">DATA: 01/12/2020 – </w:t>
      </w:r>
      <w:proofErr w:type="gramStart"/>
      <w:r>
        <w:rPr>
          <w:rStyle w:val="Fontepargpadro2"/>
          <w:rFonts w:ascii="Arial" w:eastAsia="Arial" w:hAnsi="Arial"/>
          <w:b/>
          <w:bCs/>
          <w:color w:val="C00000"/>
          <w:sz w:val="21"/>
          <w:szCs w:val="21"/>
          <w:lang w:eastAsia="pt-BR" w:bidi="pt-BR"/>
        </w:rPr>
        <w:t>14:00</w:t>
      </w:r>
      <w:proofErr w:type="gramEnd"/>
      <w:r>
        <w:rPr>
          <w:rStyle w:val="Fontepargpadro2"/>
          <w:rFonts w:ascii="Arial" w:eastAsia="Arial" w:hAnsi="Arial"/>
          <w:b/>
          <w:bCs/>
          <w:color w:val="C00000"/>
          <w:sz w:val="21"/>
          <w:szCs w:val="21"/>
          <w:lang w:eastAsia="pt-BR" w:bidi="pt-BR"/>
        </w:rPr>
        <w:t>’ AS 16:30’.</w:t>
      </w:r>
    </w:p>
    <w:p w:rsidR="004B2FF6" w:rsidRDefault="004B2FF6">
      <w:pPr>
        <w:spacing w:line="200" w:lineRule="atLeast"/>
        <w:jc w:val="both"/>
      </w:pPr>
    </w:p>
    <w:p w:rsidR="004B2FF6" w:rsidRDefault="00DC4EE7">
      <w:pPr>
        <w:spacing w:line="200" w:lineRule="atLeast"/>
        <w:jc w:val="both"/>
      </w:pPr>
      <w:r>
        <w:rPr>
          <w:rStyle w:val="Fontepargpadro2"/>
          <w:rFonts w:ascii="Arial" w:hAnsi="Arial"/>
          <w:sz w:val="21"/>
          <w:szCs w:val="21"/>
        </w:rPr>
        <w:t xml:space="preserve">Comissão e Plenária: </w:t>
      </w:r>
    </w:p>
    <w:p w:rsidR="004B2FF6" w:rsidRDefault="00DC4EE7">
      <w:pPr>
        <w:pStyle w:val="Heading1"/>
        <w:tabs>
          <w:tab w:val="clear" w:pos="720"/>
          <w:tab w:val="left" w:pos="2669"/>
          <w:tab w:val="left" w:pos="3029"/>
        </w:tabs>
        <w:spacing w:line="200" w:lineRule="atLeast"/>
        <w:ind w:left="0" w:firstLine="0"/>
        <w:jc w:val="both"/>
      </w:pPr>
      <w:r>
        <w:rPr>
          <w:rStyle w:val="Fontepargpadro2"/>
          <w:rFonts w:ascii="Arial" w:hAnsi="Arial"/>
          <w:sz w:val="21"/>
          <w:szCs w:val="21"/>
        </w:rPr>
        <w:t xml:space="preserve">Coordenador/ Colaborador: </w:t>
      </w:r>
      <w:proofErr w:type="spellStart"/>
      <w:r>
        <w:rPr>
          <w:rStyle w:val="Fontepargpadro2"/>
          <w:rFonts w:ascii="Arial" w:hAnsi="Arial"/>
          <w:sz w:val="21"/>
          <w:szCs w:val="21"/>
        </w:rPr>
        <w:t>Diones</w:t>
      </w:r>
      <w:proofErr w:type="spellEnd"/>
      <w:r>
        <w:rPr>
          <w:rStyle w:val="Fontepargpadro2"/>
          <w:rFonts w:ascii="Arial" w:hAnsi="Arial"/>
          <w:sz w:val="21"/>
          <w:szCs w:val="21"/>
        </w:rPr>
        <w:t xml:space="preserve"> Monteiro</w:t>
      </w:r>
    </w:p>
    <w:p w:rsidR="004B2FF6" w:rsidRDefault="00DC4EE7">
      <w:pPr>
        <w:tabs>
          <w:tab w:val="left" w:pos="2669"/>
          <w:tab w:val="left" w:pos="3029"/>
        </w:tabs>
        <w:spacing w:line="200" w:lineRule="atLeast"/>
        <w:jc w:val="both"/>
      </w:pPr>
      <w:r>
        <w:rPr>
          <w:rStyle w:val="Fontepargpadro2"/>
          <w:rFonts w:ascii="Arial" w:eastAsia="Times New Roman" w:hAnsi="Arial"/>
          <w:b/>
          <w:sz w:val="21"/>
          <w:szCs w:val="21"/>
        </w:rPr>
        <w:t>Relator: Marcela Evangelista</w:t>
      </w:r>
    </w:p>
    <w:p w:rsidR="004B2FF6" w:rsidRDefault="00DC4EE7">
      <w:pPr>
        <w:tabs>
          <w:tab w:val="left" w:pos="2669"/>
          <w:tab w:val="left" w:pos="3029"/>
        </w:tabs>
        <w:spacing w:line="200" w:lineRule="atLeast"/>
        <w:jc w:val="both"/>
        <w:rPr>
          <w:rStyle w:val="Fontepargpadro2"/>
          <w:rFonts w:ascii="Arial" w:eastAsia="Times New Roman" w:hAnsi="Arial"/>
          <w:b/>
          <w:i/>
          <w:sz w:val="21"/>
          <w:szCs w:val="21"/>
        </w:rPr>
      </w:pPr>
      <w:r>
        <w:rPr>
          <w:rStyle w:val="Fontepargpadro2"/>
          <w:rFonts w:ascii="Arial" w:eastAsia="Times New Roman" w:hAnsi="Arial"/>
          <w:b/>
          <w:i/>
          <w:sz w:val="21"/>
          <w:szCs w:val="21"/>
        </w:rPr>
        <w:t xml:space="preserve">Apoio Técnico: </w:t>
      </w:r>
    </w:p>
    <w:p w:rsidR="004B2FF6" w:rsidRDefault="004B2FF6">
      <w:pPr>
        <w:tabs>
          <w:tab w:val="left" w:pos="2669"/>
          <w:tab w:val="left" w:pos="3029"/>
        </w:tabs>
        <w:spacing w:line="200" w:lineRule="atLeast"/>
        <w:jc w:val="both"/>
      </w:pPr>
    </w:p>
    <w:p w:rsidR="004B2FF6" w:rsidRDefault="00DC4EE7">
      <w:pPr>
        <w:pStyle w:val="Corpodetexto"/>
        <w:tabs>
          <w:tab w:val="left" w:pos="7546"/>
          <w:tab w:val="left" w:pos="7906"/>
        </w:tabs>
        <w:spacing w:line="360" w:lineRule="auto"/>
        <w:jc w:val="both"/>
      </w:pPr>
      <w:r>
        <w:rPr>
          <w:rFonts w:ascii="Arial" w:hAnsi="Arial"/>
          <w:sz w:val="21"/>
          <w:szCs w:val="21"/>
        </w:rPr>
        <w:t>COMPOSIÇÃO:</w:t>
      </w:r>
    </w:p>
    <w:tbl>
      <w:tblPr>
        <w:tblW w:w="9984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4669"/>
        <w:gridCol w:w="5315"/>
      </w:tblGrid>
      <w:tr w:rsidR="004B2FF6">
        <w:trPr>
          <w:trHeight w:val="255"/>
        </w:trPr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2FF6" w:rsidRDefault="00DC4EE7">
            <w:pPr>
              <w:pStyle w:val="Contedodatabela"/>
              <w:snapToGrid w:val="0"/>
              <w:spacing w:line="360" w:lineRule="auto"/>
              <w:jc w:val="center"/>
            </w:pPr>
            <w:proofErr w:type="gramStart"/>
            <w:r>
              <w:rPr>
                <w:rFonts w:ascii="Arial" w:hAnsi="Arial"/>
                <w:b/>
                <w:sz w:val="21"/>
                <w:szCs w:val="21"/>
              </w:rPr>
              <w:t>CONSELHEIRO(</w:t>
            </w:r>
            <w:proofErr w:type="gramEnd"/>
            <w:r>
              <w:rPr>
                <w:rFonts w:ascii="Arial" w:hAnsi="Arial"/>
                <w:b/>
                <w:sz w:val="21"/>
                <w:szCs w:val="21"/>
              </w:rPr>
              <w:t>A):</w:t>
            </w:r>
          </w:p>
        </w:tc>
        <w:tc>
          <w:tcPr>
            <w:tcW w:w="5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2FF6" w:rsidRDefault="00DC4EE7">
            <w:pPr>
              <w:pStyle w:val="Contedodatabela"/>
              <w:snapToGrid w:val="0"/>
              <w:spacing w:line="360" w:lineRule="auto"/>
              <w:jc w:val="center"/>
            </w:pPr>
            <w:r>
              <w:rPr>
                <w:rStyle w:val="Fontepargpadro2"/>
                <w:rFonts w:ascii="Arial" w:hAnsi="Arial"/>
                <w:b/>
                <w:sz w:val="21"/>
                <w:szCs w:val="21"/>
              </w:rPr>
              <w:t>Entidade/Órgão:</w:t>
            </w:r>
          </w:p>
        </w:tc>
      </w:tr>
      <w:tr w:rsidR="004B2FF6">
        <w:trPr>
          <w:trHeight w:val="225"/>
        </w:trPr>
        <w:tc>
          <w:tcPr>
            <w:tcW w:w="46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4B2FF6" w:rsidRDefault="00DC4EE7">
            <w:pPr>
              <w:snapToGrid w:val="0"/>
              <w:spacing w:line="360" w:lineRule="auto"/>
              <w:ind w:left="140"/>
              <w:jc w:val="both"/>
              <w:rPr>
                <w:b/>
              </w:rPr>
            </w:pPr>
            <w:r>
              <w:rPr>
                <w:rStyle w:val="Fontepargpadro2"/>
                <w:rFonts w:ascii="Arial" w:hAnsi="Arial"/>
                <w:b/>
                <w:color w:val="111111"/>
                <w:sz w:val="21"/>
                <w:szCs w:val="21"/>
                <w:lang w:eastAsia="pt-BR" w:bidi="pt-BR"/>
              </w:rPr>
              <w:t xml:space="preserve">Elisa </w:t>
            </w:r>
            <w:proofErr w:type="spellStart"/>
            <w:r>
              <w:rPr>
                <w:rStyle w:val="Fontepargpadro2"/>
                <w:rFonts w:ascii="Arial" w:hAnsi="Arial"/>
                <w:b/>
                <w:color w:val="111111"/>
                <w:sz w:val="21"/>
                <w:szCs w:val="21"/>
                <w:lang w:eastAsia="pt-BR" w:bidi="pt-BR"/>
              </w:rPr>
              <w:t>Baraldi</w:t>
            </w:r>
            <w:proofErr w:type="spellEnd"/>
            <w:r>
              <w:rPr>
                <w:rStyle w:val="Fontepargpadro2"/>
                <w:rFonts w:ascii="Arial" w:hAnsi="Arial"/>
                <w:b/>
                <w:color w:val="111111"/>
                <w:sz w:val="21"/>
                <w:szCs w:val="21"/>
                <w:lang w:eastAsia="pt-BR" w:bidi="pt-BR"/>
              </w:rPr>
              <w:t xml:space="preserve"> </w:t>
            </w:r>
            <w:proofErr w:type="spellStart"/>
            <w:r>
              <w:rPr>
                <w:rStyle w:val="Fontepargpadro2"/>
                <w:rFonts w:ascii="Arial" w:hAnsi="Arial"/>
                <w:b/>
                <w:color w:val="111111"/>
                <w:sz w:val="21"/>
                <w:szCs w:val="21"/>
                <w:lang w:eastAsia="pt-BR" w:bidi="pt-BR"/>
              </w:rPr>
              <w:t>Canales</w:t>
            </w:r>
            <w:proofErr w:type="spellEnd"/>
            <w:proofErr w:type="gramStart"/>
            <w:r>
              <w:rPr>
                <w:rStyle w:val="Fontepargpadro2"/>
                <w:rFonts w:ascii="Arial" w:hAnsi="Arial"/>
                <w:b/>
                <w:color w:val="111111"/>
                <w:sz w:val="21"/>
                <w:szCs w:val="21"/>
                <w:lang w:eastAsia="pt-BR" w:bidi="pt-BR"/>
              </w:rPr>
              <w:t xml:space="preserve">  </w:t>
            </w:r>
            <w:proofErr w:type="gramEnd"/>
            <w:r>
              <w:rPr>
                <w:rStyle w:val="Fontepargpadro2"/>
                <w:rFonts w:ascii="Arial" w:hAnsi="Arial"/>
                <w:b/>
                <w:color w:val="111111"/>
                <w:sz w:val="21"/>
                <w:szCs w:val="21"/>
                <w:lang w:eastAsia="pt-BR" w:bidi="pt-BR"/>
              </w:rPr>
              <w:t>(Titular) OK</w:t>
            </w:r>
          </w:p>
        </w:tc>
        <w:tc>
          <w:tcPr>
            <w:tcW w:w="531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4B2FF6" w:rsidRDefault="00DC4EE7">
            <w:pPr>
              <w:snapToGrid w:val="0"/>
              <w:spacing w:line="360" w:lineRule="auto"/>
              <w:ind w:left="142"/>
              <w:jc w:val="both"/>
              <w:rPr>
                <w:b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CEGEM</w:t>
            </w:r>
          </w:p>
        </w:tc>
      </w:tr>
      <w:tr w:rsidR="004B2FF6">
        <w:trPr>
          <w:trHeight w:val="270"/>
        </w:trPr>
        <w:tc>
          <w:tcPr>
            <w:tcW w:w="46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4B2FF6" w:rsidRDefault="00DC4EE7">
            <w:pPr>
              <w:snapToGrid w:val="0"/>
              <w:spacing w:line="360" w:lineRule="auto"/>
              <w:ind w:left="140"/>
              <w:jc w:val="both"/>
            </w:pPr>
            <w:proofErr w:type="spellStart"/>
            <w:r>
              <w:rPr>
                <w:rFonts w:ascii="Arial" w:eastAsia="Arial" w:hAnsi="Arial"/>
                <w:color w:val="111111"/>
                <w:sz w:val="21"/>
                <w:szCs w:val="21"/>
              </w:rPr>
              <w:t>Diones</w:t>
            </w:r>
            <w:proofErr w:type="spellEnd"/>
            <w:r>
              <w:rPr>
                <w:rFonts w:ascii="Arial" w:eastAsia="Arial" w:hAnsi="Arial"/>
                <w:color w:val="111111"/>
                <w:sz w:val="21"/>
                <w:szCs w:val="21"/>
              </w:rPr>
              <w:t xml:space="preserve"> (Suplente)</w:t>
            </w:r>
          </w:p>
        </w:tc>
        <w:tc>
          <w:tcPr>
            <w:tcW w:w="53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2FF6" w:rsidRDefault="004B2FF6">
            <w:pPr>
              <w:suppressAutoHyphens w:val="0"/>
              <w:rPr>
                <w:b/>
              </w:rPr>
            </w:pPr>
          </w:p>
        </w:tc>
      </w:tr>
      <w:tr w:rsidR="004B2FF6">
        <w:trPr>
          <w:trHeight w:val="285"/>
        </w:trPr>
        <w:tc>
          <w:tcPr>
            <w:tcW w:w="46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4B2FF6" w:rsidRDefault="00DC4EE7">
            <w:pPr>
              <w:snapToGrid w:val="0"/>
              <w:spacing w:line="360" w:lineRule="auto"/>
              <w:ind w:left="140"/>
              <w:jc w:val="both"/>
              <w:rPr>
                <w:b/>
              </w:rPr>
            </w:pPr>
            <w:r>
              <w:rPr>
                <w:rFonts w:ascii="Arial" w:eastAsia="Arial" w:hAnsi="Arial"/>
                <w:b/>
                <w:bCs/>
                <w:color w:val="111111"/>
                <w:sz w:val="21"/>
                <w:szCs w:val="21"/>
              </w:rPr>
              <w:t>Cleonice F. de Almeida (Titular) OK</w:t>
            </w:r>
          </w:p>
        </w:tc>
        <w:tc>
          <w:tcPr>
            <w:tcW w:w="531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4B2FF6" w:rsidRDefault="00DC4EE7">
            <w:pPr>
              <w:snapToGrid w:val="0"/>
              <w:spacing w:line="360" w:lineRule="auto"/>
              <w:ind w:left="142"/>
              <w:jc w:val="both"/>
              <w:rPr>
                <w:b/>
              </w:rPr>
            </w:pPr>
            <w:r>
              <w:rPr>
                <w:rStyle w:val="Fontepargpadro2"/>
                <w:rFonts w:ascii="Arial" w:eastAsia="Arial" w:hAnsi="Arial"/>
                <w:b/>
                <w:color w:val="000000"/>
                <w:sz w:val="21"/>
                <w:szCs w:val="21"/>
                <w:lang w:eastAsia="pt-BR" w:bidi="pt-BR"/>
              </w:rPr>
              <w:t>São Vicente de Paulo - Castro</w:t>
            </w:r>
          </w:p>
        </w:tc>
      </w:tr>
      <w:tr w:rsidR="004B2FF6">
        <w:tc>
          <w:tcPr>
            <w:tcW w:w="46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4B2FF6" w:rsidRDefault="00DC4EE7">
            <w:pPr>
              <w:snapToGrid w:val="0"/>
              <w:spacing w:line="360" w:lineRule="auto"/>
              <w:ind w:left="140"/>
              <w:jc w:val="both"/>
            </w:pPr>
            <w:r>
              <w:rPr>
                <w:rFonts w:ascii="Arial" w:eastAsia="Arial" w:hAnsi="Arial"/>
                <w:sz w:val="21"/>
                <w:szCs w:val="21"/>
              </w:rPr>
              <w:t>Aline (suplente)</w:t>
            </w:r>
          </w:p>
        </w:tc>
        <w:tc>
          <w:tcPr>
            <w:tcW w:w="53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2FF6" w:rsidRDefault="004B2FF6">
            <w:pPr>
              <w:suppressAutoHyphens w:val="0"/>
              <w:rPr>
                <w:b/>
              </w:rPr>
            </w:pPr>
          </w:p>
        </w:tc>
      </w:tr>
      <w:tr w:rsidR="004B2FF6">
        <w:trPr>
          <w:trHeight w:val="345"/>
        </w:trPr>
        <w:tc>
          <w:tcPr>
            <w:tcW w:w="46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4B2FF6" w:rsidRDefault="00DC4EE7">
            <w:pPr>
              <w:snapToGrid w:val="0"/>
              <w:spacing w:line="360" w:lineRule="auto"/>
              <w:ind w:left="140"/>
              <w:jc w:val="both"/>
              <w:rPr>
                <w:b/>
              </w:rPr>
            </w:pPr>
            <w:r>
              <w:rPr>
                <w:rFonts w:ascii="Arial" w:eastAsia="Arial" w:hAnsi="Arial"/>
                <w:b/>
                <w:color w:val="111111"/>
                <w:sz w:val="21"/>
                <w:szCs w:val="21"/>
              </w:rPr>
              <w:t>Marcela Evangelista (Titular)</w:t>
            </w:r>
          </w:p>
        </w:tc>
        <w:tc>
          <w:tcPr>
            <w:tcW w:w="531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4B2FF6" w:rsidRDefault="00DC4EE7">
            <w:pPr>
              <w:snapToGrid w:val="0"/>
              <w:spacing w:line="360" w:lineRule="auto"/>
              <w:ind w:left="142"/>
              <w:jc w:val="both"/>
              <w:rPr>
                <w:b/>
              </w:rPr>
            </w:pPr>
            <w:r>
              <w:rPr>
                <w:rStyle w:val="Fontepargpadro2"/>
                <w:rFonts w:ascii="Arial" w:eastAsia="Arial" w:hAnsi="Arial"/>
                <w:b/>
                <w:color w:val="000000"/>
                <w:sz w:val="21"/>
                <w:szCs w:val="21"/>
              </w:rPr>
              <w:t>SEJUF</w:t>
            </w:r>
          </w:p>
        </w:tc>
      </w:tr>
      <w:tr w:rsidR="004B2FF6">
        <w:trPr>
          <w:trHeight w:val="361"/>
        </w:trPr>
        <w:tc>
          <w:tcPr>
            <w:tcW w:w="46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4B2FF6" w:rsidRDefault="00DC4EE7">
            <w:pPr>
              <w:snapToGrid w:val="0"/>
              <w:spacing w:line="360" w:lineRule="auto"/>
              <w:ind w:left="140"/>
              <w:jc w:val="both"/>
            </w:pPr>
            <w:proofErr w:type="spellStart"/>
            <w:r>
              <w:rPr>
                <w:rFonts w:ascii="Arial" w:eastAsia="Arial" w:hAnsi="Arial"/>
                <w:sz w:val="21"/>
                <w:szCs w:val="21"/>
              </w:rPr>
              <w:t>Luan</w:t>
            </w:r>
            <w:proofErr w:type="spellEnd"/>
            <w:proofErr w:type="gramStart"/>
            <w:r>
              <w:rPr>
                <w:rFonts w:ascii="Arial" w:eastAsia="Arial" w:hAnsi="Arial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Arial" w:eastAsia="Arial" w:hAnsi="Arial"/>
                <w:sz w:val="21"/>
                <w:szCs w:val="21"/>
              </w:rPr>
              <w:t>(Suplente)      OK</w:t>
            </w:r>
          </w:p>
        </w:tc>
        <w:tc>
          <w:tcPr>
            <w:tcW w:w="53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2FF6" w:rsidRDefault="004B2FF6">
            <w:pPr>
              <w:suppressAutoHyphens w:val="0"/>
              <w:rPr>
                <w:b/>
              </w:rPr>
            </w:pPr>
          </w:p>
        </w:tc>
      </w:tr>
      <w:tr w:rsidR="004B2FF6">
        <w:trPr>
          <w:trHeight w:val="285"/>
        </w:trPr>
        <w:tc>
          <w:tcPr>
            <w:tcW w:w="46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4B2FF6" w:rsidRDefault="00DC4EE7">
            <w:pPr>
              <w:snapToGrid w:val="0"/>
              <w:spacing w:line="360" w:lineRule="auto"/>
              <w:ind w:left="140"/>
              <w:jc w:val="both"/>
              <w:rPr>
                <w:b/>
              </w:rPr>
            </w:pPr>
            <w:r>
              <w:rPr>
                <w:rFonts w:ascii="Arial" w:eastAsia="Arial" w:hAnsi="Arial"/>
                <w:b/>
                <w:sz w:val="21"/>
                <w:szCs w:val="21"/>
              </w:rPr>
              <w:t>Terezinha Correa M. Barbosa (Titular) OK</w:t>
            </w:r>
          </w:p>
        </w:tc>
        <w:tc>
          <w:tcPr>
            <w:tcW w:w="531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4B2FF6" w:rsidRDefault="00DC4EE7">
            <w:pPr>
              <w:snapToGrid w:val="0"/>
              <w:spacing w:line="360" w:lineRule="auto"/>
              <w:ind w:left="142"/>
              <w:jc w:val="both"/>
              <w:rPr>
                <w:b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Ass.de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 xml:space="preserve"> Proteção ao Idoso de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21"/>
                <w:szCs w:val="21"/>
              </w:rPr>
              <w:t>Orizona</w:t>
            </w:r>
            <w:proofErr w:type="spellEnd"/>
          </w:p>
        </w:tc>
      </w:tr>
      <w:tr w:rsidR="004B2FF6">
        <w:tc>
          <w:tcPr>
            <w:tcW w:w="46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4B2FF6" w:rsidRDefault="00DC4EE7">
            <w:pPr>
              <w:snapToGrid w:val="0"/>
              <w:spacing w:line="360" w:lineRule="auto"/>
              <w:ind w:left="140"/>
              <w:jc w:val="both"/>
            </w:pPr>
            <w:r>
              <w:rPr>
                <w:rFonts w:ascii="Arial" w:eastAsia="Arial" w:hAnsi="Arial"/>
                <w:sz w:val="21"/>
                <w:szCs w:val="21"/>
              </w:rPr>
              <w:t>Laura (Suplente) Ok</w:t>
            </w:r>
          </w:p>
        </w:tc>
        <w:tc>
          <w:tcPr>
            <w:tcW w:w="53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2FF6" w:rsidRDefault="004B2FF6">
            <w:pPr>
              <w:suppressAutoHyphens w:val="0"/>
              <w:rPr>
                <w:b/>
              </w:rPr>
            </w:pPr>
          </w:p>
        </w:tc>
      </w:tr>
      <w:tr w:rsidR="004B2FF6">
        <w:trPr>
          <w:trHeight w:val="300"/>
        </w:trPr>
        <w:tc>
          <w:tcPr>
            <w:tcW w:w="46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4B2FF6" w:rsidRDefault="00DC4EE7">
            <w:pPr>
              <w:snapToGrid w:val="0"/>
              <w:spacing w:line="360" w:lineRule="auto"/>
              <w:ind w:left="140"/>
              <w:jc w:val="both"/>
              <w:rPr>
                <w:b/>
              </w:rPr>
            </w:pPr>
            <w:r>
              <w:rPr>
                <w:rStyle w:val="Fontepargpadro2"/>
                <w:rFonts w:ascii="Arial" w:eastAsia="Arial" w:hAnsi="Arial"/>
                <w:b/>
                <w:color w:val="111111"/>
                <w:sz w:val="21"/>
                <w:szCs w:val="21"/>
              </w:rPr>
              <w:t xml:space="preserve">Mauro </w:t>
            </w:r>
            <w:proofErr w:type="spellStart"/>
            <w:r>
              <w:rPr>
                <w:rStyle w:val="Fontepargpadro2"/>
                <w:rFonts w:ascii="Arial" w:eastAsia="Arial" w:hAnsi="Arial"/>
                <w:b/>
                <w:color w:val="111111"/>
                <w:sz w:val="21"/>
                <w:szCs w:val="21"/>
              </w:rPr>
              <w:t>Eridson</w:t>
            </w:r>
            <w:proofErr w:type="spellEnd"/>
            <w:r>
              <w:rPr>
                <w:rStyle w:val="Fontepargpadro2"/>
                <w:rFonts w:ascii="Arial" w:eastAsia="Arial" w:hAnsi="Arial"/>
                <w:b/>
                <w:color w:val="111111"/>
                <w:sz w:val="21"/>
                <w:szCs w:val="21"/>
              </w:rPr>
              <w:t xml:space="preserve"> (Titular)</w:t>
            </w:r>
          </w:p>
        </w:tc>
        <w:tc>
          <w:tcPr>
            <w:tcW w:w="531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4B2FF6" w:rsidRDefault="004B2FF6">
            <w:pPr>
              <w:snapToGrid w:val="0"/>
              <w:spacing w:line="360" w:lineRule="auto"/>
              <w:ind w:left="142"/>
              <w:jc w:val="both"/>
              <w:rPr>
                <w:rFonts w:ascii="Arial" w:hAnsi="Arial"/>
                <w:b/>
                <w:sz w:val="21"/>
                <w:szCs w:val="21"/>
              </w:rPr>
            </w:pPr>
          </w:p>
          <w:p w:rsidR="004B2FF6" w:rsidRDefault="00DC4EE7">
            <w:pPr>
              <w:snapToGrid w:val="0"/>
              <w:spacing w:line="360" w:lineRule="auto"/>
              <w:ind w:left="142"/>
              <w:jc w:val="both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SEET</w:t>
            </w:r>
          </w:p>
        </w:tc>
      </w:tr>
      <w:tr w:rsidR="004B2FF6">
        <w:tc>
          <w:tcPr>
            <w:tcW w:w="46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4B2FF6" w:rsidRDefault="004B2FF6">
            <w:pPr>
              <w:snapToGrid w:val="0"/>
              <w:spacing w:line="360" w:lineRule="auto"/>
              <w:ind w:left="140"/>
              <w:jc w:val="both"/>
              <w:rPr>
                <w:color w:val="C00000"/>
              </w:rPr>
            </w:pPr>
          </w:p>
        </w:tc>
        <w:tc>
          <w:tcPr>
            <w:tcW w:w="53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2FF6" w:rsidRDefault="004B2FF6">
            <w:pPr>
              <w:suppressAutoHyphens w:val="0"/>
              <w:rPr>
                <w:b/>
              </w:rPr>
            </w:pPr>
          </w:p>
        </w:tc>
      </w:tr>
      <w:tr w:rsidR="004B2FF6">
        <w:trPr>
          <w:trHeight w:val="330"/>
        </w:trPr>
        <w:tc>
          <w:tcPr>
            <w:tcW w:w="46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4B2FF6" w:rsidRDefault="00DC4EE7">
            <w:pPr>
              <w:snapToGrid w:val="0"/>
              <w:spacing w:line="360" w:lineRule="auto"/>
              <w:ind w:left="14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Luiz Fernando Nunes</w:t>
            </w:r>
          </w:p>
        </w:tc>
        <w:tc>
          <w:tcPr>
            <w:tcW w:w="531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4B2FF6" w:rsidRDefault="00DC4EE7">
            <w:pPr>
              <w:snapToGrid w:val="0"/>
              <w:spacing w:line="360" w:lineRule="auto"/>
              <w:ind w:left="142"/>
              <w:jc w:val="both"/>
              <w:rPr>
                <w:b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SEEC</w:t>
            </w:r>
          </w:p>
        </w:tc>
      </w:tr>
      <w:tr w:rsidR="004B2FF6">
        <w:trPr>
          <w:trHeight w:val="270"/>
        </w:trPr>
        <w:tc>
          <w:tcPr>
            <w:tcW w:w="46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4B2FF6" w:rsidRDefault="00DC4EE7">
            <w:pPr>
              <w:snapToGrid w:val="0"/>
              <w:spacing w:line="360" w:lineRule="auto"/>
              <w:ind w:left="140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Darli</w:t>
            </w:r>
            <w:proofErr w:type="spellEnd"/>
            <w:r>
              <w:rPr>
                <w:color w:val="000000" w:themeColor="text1"/>
              </w:rPr>
              <w:t xml:space="preserve"> Gonçalves Cordeiro</w:t>
            </w:r>
          </w:p>
        </w:tc>
        <w:tc>
          <w:tcPr>
            <w:tcW w:w="531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2FF6" w:rsidRDefault="004B2FF6">
            <w:pPr>
              <w:suppressAutoHyphens w:val="0"/>
              <w:rPr>
                <w:b/>
              </w:rPr>
            </w:pPr>
          </w:p>
        </w:tc>
      </w:tr>
      <w:tr w:rsidR="004B2FF6">
        <w:trPr>
          <w:trHeight w:val="270"/>
        </w:trPr>
        <w:tc>
          <w:tcPr>
            <w:tcW w:w="46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4B2FF6" w:rsidRDefault="00DC4EE7">
            <w:pPr>
              <w:snapToGrid w:val="0"/>
              <w:spacing w:line="360" w:lineRule="auto"/>
              <w:ind w:left="140"/>
              <w:jc w:val="both"/>
              <w:rPr>
                <w:color w:val="002060"/>
              </w:rPr>
            </w:pPr>
            <w:r>
              <w:rPr>
                <w:rFonts w:ascii="Arial" w:eastAsia="Arial" w:hAnsi="Arial"/>
                <w:b/>
                <w:bCs/>
                <w:color w:val="002060"/>
                <w:sz w:val="21"/>
                <w:szCs w:val="21"/>
              </w:rPr>
              <w:t>Colaboradores: Jorge Nei Neves</w:t>
            </w:r>
          </w:p>
        </w:tc>
        <w:tc>
          <w:tcPr>
            <w:tcW w:w="53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4B2FF6" w:rsidRDefault="00DC4EE7">
            <w:pPr>
              <w:snapToGrid w:val="0"/>
              <w:jc w:val="both"/>
              <w:rPr>
                <w:rFonts w:ascii="Arial" w:hAnsi="Arial"/>
                <w:b/>
                <w:color w:val="002060"/>
                <w:sz w:val="21"/>
                <w:szCs w:val="21"/>
              </w:rPr>
            </w:pPr>
            <w:proofErr w:type="gramStart"/>
            <w:r>
              <w:rPr>
                <w:rFonts w:ascii="Arial" w:hAnsi="Arial"/>
                <w:b/>
                <w:color w:val="002060"/>
                <w:sz w:val="21"/>
                <w:szCs w:val="21"/>
              </w:rPr>
              <w:t>PRESIDENTE CEDI</w:t>
            </w:r>
            <w:proofErr w:type="gramEnd"/>
          </w:p>
        </w:tc>
      </w:tr>
      <w:tr w:rsidR="004B2FF6">
        <w:trPr>
          <w:trHeight w:val="270"/>
        </w:trPr>
        <w:tc>
          <w:tcPr>
            <w:tcW w:w="46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4B2FF6" w:rsidRDefault="004B2FF6">
            <w:pPr>
              <w:snapToGrid w:val="0"/>
              <w:spacing w:line="360" w:lineRule="auto"/>
              <w:ind w:left="140"/>
              <w:jc w:val="both"/>
              <w:rPr>
                <w:rFonts w:ascii="Arial" w:eastAsia="Arial" w:hAnsi="Arial"/>
                <w:color w:val="00B0F0"/>
                <w:sz w:val="21"/>
                <w:szCs w:val="21"/>
              </w:rPr>
            </w:pPr>
          </w:p>
        </w:tc>
        <w:tc>
          <w:tcPr>
            <w:tcW w:w="53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4B2FF6" w:rsidRDefault="00DC4EE7">
            <w:pPr>
              <w:snapToGrid w:val="0"/>
              <w:jc w:val="both"/>
              <w:rPr>
                <w:rFonts w:ascii="Arial" w:eastAsia="Arial" w:hAnsi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/>
                <w:color w:val="000000"/>
                <w:sz w:val="21"/>
                <w:szCs w:val="21"/>
              </w:rPr>
              <w:t xml:space="preserve">Convidados </w:t>
            </w:r>
          </w:p>
        </w:tc>
      </w:tr>
      <w:tr w:rsidR="004B2FF6">
        <w:trPr>
          <w:trHeight w:val="270"/>
        </w:trPr>
        <w:tc>
          <w:tcPr>
            <w:tcW w:w="46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4B2FF6" w:rsidRDefault="004B2FF6">
            <w:pPr>
              <w:snapToGrid w:val="0"/>
              <w:spacing w:line="360" w:lineRule="auto"/>
              <w:ind w:left="140"/>
              <w:jc w:val="both"/>
              <w:rPr>
                <w:rFonts w:ascii="Arial" w:eastAsia="Arial" w:hAnsi="Arial"/>
                <w:color w:val="00B0F0"/>
                <w:sz w:val="21"/>
                <w:szCs w:val="21"/>
              </w:rPr>
            </w:pPr>
          </w:p>
        </w:tc>
        <w:tc>
          <w:tcPr>
            <w:tcW w:w="53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4B2FF6" w:rsidRDefault="00DC4EE7">
            <w:pPr>
              <w:snapToGrid w:val="0"/>
              <w:jc w:val="both"/>
              <w:rPr>
                <w:rFonts w:ascii="Arial" w:eastAsia="Arial" w:hAnsi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/>
                <w:color w:val="000000"/>
                <w:sz w:val="21"/>
                <w:szCs w:val="21"/>
              </w:rPr>
              <w:t>Convidados</w:t>
            </w:r>
          </w:p>
        </w:tc>
      </w:tr>
      <w:tr w:rsidR="004B2FF6">
        <w:trPr>
          <w:trHeight w:val="270"/>
        </w:trPr>
        <w:tc>
          <w:tcPr>
            <w:tcW w:w="46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4B2FF6" w:rsidRDefault="004B2FF6">
            <w:pPr>
              <w:snapToGrid w:val="0"/>
              <w:spacing w:line="360" w:lineRule="auto"/>
              <w:ind w:left="140"/>
              <w:jc w:val="both"/>
              <w:rPr>
                <w:rFonts w:ascii="Arial" w:eastAsia="Arial" w:hAnsi="Arial"/>
                <w:color w:val="00B0F0"/>
                <w:sz w:val="21"/>
                <w:szCs w:val="21"/>
              </w:rPr>
            </w:pPr>
          </w:p>
        </w:tc>
        <w:tc>
          <w:tcPr>
            <w:tcW w:w="53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4B2FF6" w:rsidRDefault="00DC4EE7">
            <w:pPr>
              <w:snapToGrid w:val="0"/>
              <w:jc w:val="both"/>
              <w:rPr>
                <w:rFonts w:ascii="Arial" w:eastAsia="Arial" w:hAnsi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/>
                <w:color w:val="000000"/>
                <w:sz w:val="21"/>
                <w:szCs w:val="21"/>
              </w:rPr>
              <w:t>Convidados</w:t>
            </w:r>
          </w:p>
        </w:tc>
      </w:tr>
      <w:tr w:rsidR="004B2FF6">
        <w:trPr>
          <w:trHeight w:val="270"/>
        </w:trPr>
        <w:tc>
          <w:tcPr>
            <w:tcW w:w="46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4B2FF6" w:rsidRDefault="004B2FF6">
            <w:pPr>
              <w:snapToGrid w:val="0"/>
              <w:spacing w:line="360" w:lineRule="auto"/>
              <w:ind w:left="140"/>
              <w:jc w:val="both"/>
              <w:rPr>
                <w:rFonts w:ascii="Arial" w:eastAsia="Arial" w:hAnsi="Arial"/>
                <w:color w:val="00B0F0"/>
                <w:sz w:val="21"/>
                <w:szCs w:val="21"/>
              </w:rPr>
            </w:pPr>
          </w:p>
        </w:tc>
        <w:tc>
          <w:tcPr>
            <w:tcW w:w="53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4B2FF6" w:rsidRDefault="00DC4EE7">
            <w:pPr>
              <w:snapToGrid w:val="0"/>
              <w:jc w:val="both"/>
              <w:rPr>
                <w:rFonts w:ascii="Arial" w:eastAsia="Arial" w:hAnsi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/>
                <w:color w:val="000000"/>
                <w:sz w:val="21"/>
                <w:szCs w:val="21"/>
              </w:rPr>
              <w:t>Convidados</w:t>
            </w:r>
          </w:p>
        </w:tc>
      </w:tr>
      <w:tr w:rsidR="004B2FF6">
        <w:trPr>
          <w:trHeight w:val="270"/>
        </w:trPr>
        <w:tc>
          <w:tcPr>
            <w:tcW w:w="46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</w:tcMar>
          </w:tcPr>
          <w:p w:rsidR="004B2FF6" w:rsidRDefault="004B2FF6">
            <w:pPr>
              <w:snapToGrid w:val="0"/>
              <w:spacing w:line="360" w:lineRule="auto"/>
              <w:ind w:left="140"/>
              <w:jc w:val="both"/>
              <w:rPr>
                <w:rFonts w:ascii="Arial" w:eastAsia="Arial" w:hAnsi="Arial"/>
                <w:color w:val="00B0F0"/>
                <w:sz w:val="21"/>
                <w:szCs w:val="21"/>
              </w:rPr>
            </w:pPr>
          </w:p>
        </w:tc>
        <w:tc>
          <w:tcPr>
            <w:tcW w:w="53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:rsidR="004B2FF6" w:rsidRDefault="00DC4EE7">
            <w:pPr>
              <w:snapToGrid w:val="0"/>
              <w:jc w:val="both"/>
              <w:rPr>
                <w:rFonts w:ascii="Arial" w:eastAsia="Arial" w:hAnsi="Arial"/>
                <w:color w:val="000000"/>
                <w:sz w:val="21"/>
                <w:szCs w:val="21"/>
              </w:rPr>
            </w:pPr>
            <w:r>
              <w:rPr>
                <w:rFonts w:ascii="Arial" w:eastAsia="Arial" w:hAnsi="Arial"/>
                <w:color w:val="000000"/>
                <w:sz w:val="21"/>
                <w:szCs w:val="21"/>
              </w:rPr>
              <w:t>Convidados</w:t>
            </w:r>
          </w:p>
        </w:tc>
      </w:tr>
    </w:tbl>
    <w:p w:rsidR="004B2FF6" w:rsidRDefault="004B2FF6">
      <w:pPr>
        <w:pStyle w:val="Header"/>
        <w:widowControl/>
        <w:tabs>
          <w:tab w:val="clear" w:pos="4252"/>
          <w:tab w:val="left" w:pos="7546"/>
          <w:tab w:val="left" w:pos="7906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B2FF6" w:rsidRDefault="00DC4EE7">
      <w:pPr>
        <w:tabs>
          <w:tab w:val="left" w:pos="7546"/>
          <w:tab w:val="left" w:pos="7906"/>
        </w:tabs>
        <w:spacing w:line="360" w:lineRule="auto"/>
        <w:jc w:val="both"/>
        <w:rPr>
          <w:rFonts w:ascii="Arial" w:eastAsia="Arial" w:hAnsi="Arial"/>
          <w:b/>
          <w:bCs/>
          <w:color w:val="000000"/>
          <w:sz w:val="21"/>
          <w:szCs w:val="21"/>
          <w:lang w:eastAsia="pt-BR" w:bidi="pt-BR"/>
        </w:rPr>
      </w:pPr>
      <w:r>
        <w:rPr>
          <w:rStyle w:val="Fontepargpadro2"/>
          <w:rFonts w:ascii="Arial" w:eastAsia="Arial" w:hAnsi="Arial"/>
          <w:b/>
          <w:bCs/>
          <w:color w:val="000000"/>
          <w:sz w:val="21"/>
          <w:szCs w:val="21"/>
          <w:lang w:eastAsia="pt-BR" w:bidi="pt-BR"/>
        </w:rPr>
        <w:t>Pauta:</w:t>
      </w:r>
    </w:p>
    <w:p w:rsidR="004B2FF6" w:rsidRDefault="00DC4EE7">
      <w:pPr>
        <w:spacing w:line="276" w:lineRule="auto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4.1– Pauta Permanente – </w:t>
      </w:r>
      <w:r>
        <w:rPr>
          <w:rFonts w:ascii="Arial" w:hAnsi="Arial"/>
          <w:bCs/>
          <w:sz w:val="22"/>
          <w:szCs w:val="22"/>
        </w:rPr>
        <w:t>Acompanhamento e pendências de reuniões anteriores:</w:t>
      </w:r>
    </w:p>
    <w:p w:rsidR="004B2FF6" w:rsidRDefault="004B2FF6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:rsidR="004B2FF6" w:rsidRDefault="00DC4EE7">
      <w:pPr>
        <w:spacing w:line="276" w:lineRule="auto"/>
        <w:jc w:val="both"/>
      </w:pPr>
      <w:r>
        <w:rPr>
          <w:rFonts w:ascii="Arial" w:hAnsi="Arial"/>
          <w:b/>
          <w:bCs/>
          <w:sz w:val="22"/>
          <w:szCs w:val="22"/>
        </w:rPr>
        <w:t xml:space="preserve">Relato: </w:t>
      </w:r>
      <w:r>
        <w:rPr>
          <w:rFonts w:ascii="Arial" w:hAnsi="Arial"/>
          <w:bCs/>
          <w:sz w:val="22"/>
          <w:szCs w:val="22"/>
        </w:rPr>
        <w:t>Como ainda não houve ainda a participação do técnico responsável pela gestão de fundos na reunião de dezembro, ainda estamos aguardando a prestação de contas do incentivo de garantias de direitos da pessoa idosa (Del. 01/2017).</w:t>
      </w:r>
    </w:p>
    <w:p w:rsidR="004B2FF6" w:rsidRDefault="00DC4EE7">
      <w:pPr>
        <w:spacing w:line="276" w:lineRule="auto"/>
        <w:jc w:val="both"/>
      </w:pPr>
      <w:r>
        <w:rPr>
          <w:rFonts w:ascii="Arial" w:hAnsi="Arial"/>
          <w:b/>
          <w:bCs/>
          <w:sz w:val="22"/>
          <w:szCs w:val="22"/>
        </w:rPr>
        <w:t>Parecer da Comissão: Ciente.</w:t>
      </w:r>
    </w:p>
    <w:p w:rsidR="004B2FF6" w:rsidRDefault="00DC4EE7">
      <w:pPr>
        <w:spacing w:line="276" w:lineRule="auto"/>
        <w:jc w:val="both"/>
      </w:pPr>
      <w:r>
        <w:rPr>
          <w:rFonts w:ascii="Arial" w:hAnsi="Arial"/>
          <w:b/>
          <w:bCs/>
          <w:sz w:val="22"/>
          <w:szCs w:val="22"/>
        </w:rPr>
        <w:lastRenderedPageBreak/>
        <w:t>Parecer do CEDI: Ciente. A responsável pela Gestão de Fundos, a técnica Viviane, não participou da reunião da Comissão devido à situação de contaminação pela COVID-19 no Departamento Financeiro da SEJUF.</w:t>
      </w:r>
    </w:p>
    <w:p w:rsidR="004B2FF6" w:rsidRDefault="004B2FF6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:rsidR="004B2FF6" w:rsidRDefault="00DC4EE7">
      <w:pPr>
        <w:spacing w:line="276" w:lineRule="auto"/>
        <w:jc w:val="both"/>
      </w:pPr>
      <w:r>
        <w:rPr>
          <w:rFonts w:ascii="Arial" w:hAnsi="Arial"/>
          <w:b/>
          <w:bCs/>
          <w:sz w:val="22"/>
          <w:szCs w:val="22"/>
        </w:rPr>
        <w:t xml:space="preserve">Protocolado da ALEP 16.521.054-9 e 16.527.328-1 - </w:t>
      </w:r>
      <w:r>
        <w:rPr>
          <w:rFonts w:ascii="Arial" w:hAnsi="Arial"/>
          <w:sz w:val="22"/>
          <w:szCs w:val="22"/>
        </w:rPr>
        <w:t>N</w:t>
      </w:r>
      <w:r>
        <w:rPr>
          <w:rFonts w:ascii="Arial" w:hAnsi="Arial"/>
          <w:bCs/>
          <w:sz w:val="22"/>
          <w:szCs w:val="22"/>
        </w:rPr>
        <w:t xml:space="preserve">ão </w:t>
      </w:r>
      <w:proofErr w:type="gramStart"/>
      <w:r>
        <w:rPr>
          <w:rFonts w:ascii="Arial" w:hAnsi="Arial"/>
          <w:bCs/>
          <w:sz w:val="22"/>
          <w:szCs w:val="22"/>
        </w:rPr>
        <w:t>foi</w:t>
      </w:r>
      <w:proofErr w:type="gramEnd"/>
      <w:r>
        <w:rPr>
          <w:rFonts w:ascii="Arial" w:hAnsi="Arial"/>
          <w:bCs/>
          <w:sz w:val="22"/>
          <w:szCs w:val="22"/>
        </w:rPr>
        <w:t xml:space="preserve"> disponibilizado os dois protocolos para análise e o parecer do CEDCA. O assunto permanece como pendência.</w:t>
      </w:r>
    </w:p>
    <w:p w:rsidR="004B2FF6" w:rsidRDefault="00DC4EE7">
      <w:pPr>
        <w:spacing w:line="276" w:lineRule="auto"/>
        <w:jc w:val="both"/>
      </w:pPr>
      <w:r>
        <w:rPr>
          <w:rFonts w:ascii="Arial" w:hAnsi="Arial"/>
          <w:b/>
          <w:bCs/>
          <w:sz w:val="22"/>
          <w:szCs w:val="22"/>
        </w:rPr>
        <w:t>Parecer da Comissão: Ciente.</w:t>
      </w:r>
    </w:p>
    <w:p w:rsidR="004B2FF6" w:rsidRDefault="00DC4EE7">
      <w:pPr>
        <w:spacing w:line="276" w:lineRule="auto"/>
        <w:jc w:val="both"/>
      </w:pPr>
      <w:bookmarkStart w:id="0" w:name="__DdeLink__391_3380468073"/>
      <w:r>
        <w:rPr>
          <w:rFonts w:ascii="Arial" w:hAnsi="Arial"/>
          <w:b/>
          <w:bCs/>
          <w:sz w:val="22"/>
          <w:szCs w:val="22"/>
        </w:rPr>
        <w:t xml:space="preserve">Parecer do CEDI: </w:t>
      </w:r>
      <w:bookmarkEnd w:id="0"/>
      <w:r>
        <w:rPr>
          <w:rFonts w:ascii="Arial" w:hAnsi="Arial"/>
          <w:b/>
          <w:bCs/>
          <w:sz w:val="22"/>
          <w:szCs w:val="22"/>
        </w:rPr>
        <w:t>Ciente. A responsável pela Gestão de Fundos, a técnica Viviane, não participou da reunião da Comissão devido à situação de contaminação pela COVID-19 no Departamento Financeiro da SEJUF.</w:t>
      </w:r>
    </w:p>
    <w:p w:rsidR="004B2FF6" w:rsidRDefault="004B2FF6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:rsidR="004B2FF6" w:rsidRDefault="00DC4EE7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4.2 </w:t>
      </w:r>
      <w:proofErr w:type="gramStart"/>
      <w:r>
        <w:rPr>
          <w:rFonts w:ascii="Arial" w:hAnsi="Arial"/>
          <w:b/>
          <w:bCs/>
          <w:sz w:val="22"/>
          <w:szCs w:val="22"/>
        </w:rPr>
        <w:t>–Solicitação</w:t>
      </w:r>
      <w:proofErr w:type="gramEnd"/>
      <w:r>
        <w:rPr>
          <w:rFonts w:ascii="Arial" w:hAnsi="Arial"/>
          <w:b/>
          <w:bCs/>
          <w:sz w:val="22"/>
          <w:szCs w:val="22"/>
        </w:rPr>
        <w:t xml:space="preserve"> de prorrogação referente a Deliberação 001/2007 – Município de </w:t>
      </w:r>
      <w:proofErr w:type="spellStart"/>
      <w:r>
        <w:rPr>
          <w:rFonts w:ascii="Arial" w:hAnsi="Arial"/>
          <w:b/>
          <w:bCs/>
          <w:sz w:val="22"/>
          <w:szCs w:val="22"/>
        </w:rPr>
        <w:t>Sarandi</w:t>
      </w:r>
      <w:proofErr w:type="spellEnd"/>
      <w:r>
        <w:rPr>
          <w:rFonts w:ascii="Arial" w:hAnsi="Arial"/>
          <w:b/>
          <w:bCs/>
          <w:sz w:val="22"/>
          <w:szCs w:val="22"/>
        </w:rPr>
        <w:t>. Protocolo n° 17.016.314-1</w:t>
      </w:r>
    </w:p>
    <w:p w:rsidR="004B2FF6" w:rsidRDefault="00DC4EE7">
      <w:pPr>
        <w:spacing w:line="276" w:lineRule="auto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Relato: </w:t>
      </w:r>
      <w:r>
        <w:rPr>
          <w:rFonts w:ascii="Arial" w:hAnsi="Arial"/>
          <w:bCs/>
          <w:sz w:val="22"/>
          <w:szCs w:val="22"/>
        </w:rPr>
        <w:t>Recebido ofício</w:t>
      </w:r>
      <w:r>
        <w:rPr>
          <w:rFonts w:ascii="Arial" w:hAnsi="Arial"/>
          <w:b/>
          <w:bCs/>
          <w:sz w:val="22"/>
          <w:szCs w:val="22"/>
        </w:rPr>
        <w:t xml:space="preserve"> s</w:t>
      </w:r>
      <w:r>
        <w:rPr>
          <w:rFonts w:ascii="Arial" w:hAnsi="Arial"/>
          <w:bCs/>
          <w:sz w:val="22"/>
          <w:szCs w:val="22"/>
        </w:rPr>
        <w:t>olicitando prorrogação de prazo para usar os recursos restantes da Deliberação 001/2017.</w:t>
      </w:r>
    </w:p>
    <w:p w:rsidR="004B2FF6" w:rsidRDefault="00DC4EE7">
      <w:pPr>
        <w:spacing w:line="276" w:lineRule="auto"/>
        <w:jc w:val="both"/>
      </w:pPr>
      <w:r>
        <w:rPr>
          <w:rFonts w:ascii="Arial" w:hAnsi="Arial"/>
          <w:b/>
          <w:bCs/>
          <w:sz w:val="22"/>
          <w:szCs w:val="22"/>
        </w:rPr>
        <w:t xml:space="preserve">Parecer da Comissão: </w:t>
      </w:r>
      <w:r>
        <w:rPr>
          <w:rFonts w:ascii="Arial" w:hAnsi="Arial"/>
          <w:bCs/>
          <w:sz w:val="22"/>
          <w:szCs w:val="22"/>
        </w:rPr>
        <w:t>NÃO APROVADO. Encaminhar ofício ao município e ao CMDPI com a resposta do CEDI/PR com inclusão do art. 7º da Deliberação 011/2019. O município deve restituir ao Fundo Estadual do Idoso os valores remanescentes devidamente corrigidos no prazo de 30 dias após o término do prazo.</w:t>
      </w:r>
      <w:r>
        <w:rPr>
          <w:rFonts w:ascii="Arial" w:hAnsi="Arial"/>
          <w:b/>
          <w:bCs/>
          <w:sz w:val="22"/>
          <w:szCs w:val="22"/>
        </w:rPr>
        <w:t xml:space="preserve"> </w:t>
      </w:r>
    </w:p>
    <w:p w:rsidR="004B2FF6" w:rsidRDefault="00DC4EE7">
      <w:pPr>
        <w:spacing w:line="276" w:lineRule="auto"/>
        <w:jc w:val="both"/>
      </w:pPr>
      <w:r>
        <w:rPr>
          <w:rFonts w:ascii="Arial" w:hAnsi="Arial"/>
          <w:b/>
          <w:bCs/>
          <w:sz w:val="22"/>
          <w:szCs w:val="22"/>
        </w:rPr>
        <w:t>Parecer do CEDI: Aprovado parecer da Comissão.</w:t>
      </w:r>
    </w:p>
    <w:p w:rsidR="004B2FF6" w:rsidRDefault="004B2FF6">
      <w:pPr>
        <w:jc w:val="both"/>
      </w:pPr>
    </w:p>
    <w:p w:rsidR="004B2FF6" w:rsidRDefault="004B2FF6">
      <w:pPr>
        <w:jc w:val="both"/>
      </w:pPr>
    </w:p>
    <w:p w:rsidR="004B2FF6" w:rsidRDefault="00DC4EE7">
      <w:pPr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4.3– Solicitação de prorrogação referente à Deliberação 001/2017 – Município de </w:t>
      </w:r>
      <w:proofErr w:type="spellStart"/>
      <w:r>
        <w:rPr>
          <w:rFonts w:ascii="Arial" w:hAnsi="Arial"/>
          <w:b/>
          <w:bCs/>
          <w:sz w:val="22"/>
          <w:szCs w:val="22"/>
        </w:rPr>
        <w:t>Guaira</w:t>
      </w:r>
      <w:proofErr w:type="spellEnd"/>
      <w:proofErr w:type="gramStart"/>
      <w:r>
        <w:rPr>
          <w:rFonts w:ascii="Arial" w:hAnsi="Arial"/>
          <w:b/>
          <w:bCs/>
          <w:sz w:val="22"/>
          <w:szCs w:val="22"/>
        </w:rPr>
        <w:t xml:space="preserve">  </w:t>
      </w:r>
      <w:proofErr w:type="gramEnd"/>
      <w:r>
        <w:rPr>
          <w:rFonts w:ascii="Arial" w:hAnsi="Arial"/>
          <w:b/>
          <w:bCs/>
          <w:sz w:val="22"/>
          <w:szCs w:val="22"/>
        </w:rPr>
        <w:t xml:space="preserve">– </w:t>
      </w:r>
      <w:r>
        <w:rPr>
          <w:rFonts w:ascii="Arial" w:hAnsi="Arial"/>
          <w:b/>
          <w:bCs/>
          <w:sz w:val="22"/>
          <w:szCs w:val="22"/>
          <w:highlight w:val="yellow"/>
        </w:rPr>
        <w:t>Protocolo n°1</w:t>
      </w:r>
      <w:r>
        <w:rPr>
          <w:rFonts w:ascii="Arial" w:hAnsi="Arial"/>
          <w:b/>
          <w:bCs/>
          <w:sz w:val="22"/>
          <w:szCs w:val="22"/>
        </w:rPr>
        <w:t>7.086.082-9</w:t>
      </w:r>
    </w:p>
    <w:p w:rsidR="004B2FF6" w:rsidRDefault="00DC4EE7">
      <w:pPr>
        <w:spacing w:line="276" w:lineRule="auto"/>
        <w:jc w:val="both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Relato: </w:t>
      </w:r>
      <w:r>
        <w:rPr>
          <w:rFonts w:ascii="Arial" w:hAnsi="Arial"/>
          <w:bCs/>
          <w:sz w:val="22"/>
          <w:szCs w:val="22"/>
        </w:rPr>
        <w:t>Recebido ofício</w:t>
      </w:r>
      <w:r>
        <w:rPr>
          <w:rFonts w:ascii="Arial" w:hAnsi="Arial"/>
          <w:b/>
          <w:bCs/>
          <w:sz w:val="22"/>
          <w:szCs w:val="22"/>
        </w:rPr>
        <w:t xml:space="preserve"> s</w:t>
      </w:r>
      <w:r>
        <w:rPr>
          <w:rFonts w:ascii="Arial" w:hAnsi="Arial"/>
          <w:bCs/>
          <w:sz w:val="22"/>
          <w:szCs w:val="22"/>
        </w:rPr>
        <w:t>olicitando prorrogação de prazo para usar os recursos restantes da Deliberação 001/2017.</w:t>
      </w:r>
    </w:p>
    <w:p w:rsidR="004B2FF6" w:rsidRDefault="00DC4EE7">
      <w:pPr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Parecer da Comissão: </w:t>
      </w:r>
      <w:r>
        <w:rPr>
          <w:rFonts w:ascii="Arial" w:hAnsi="Arial"/>
          <w:bCs/>
          <w:sz w:val="22"/>
          <w:szCs w:val="22"/>
        </w:rPr>
        <w:t>NÃO APROVADO. Encaminhar ofício ao município e ao CMDPI com a resposta do CEDI/PR com inclusão do art. 7º da Deliberação 011/2019. O município deve restituir ao Fundo Estadual do Idoso os valores remanescentes devidamente corrigidos no prazo de 30 dias após o término do prazo.</w:t>
      </w:r>
    </w:p>
    <w:p w:rsidR="004B2FF6" w:rsidRDefault="00DC4EE7">
      <w:pPr>
        <w:spacing w:line="276" w:lineRule="auto"/>
        <w:jc w:val="both"/>
      </w:pPr>
      <w:r>
        <w:rPr>
          <w:rFonts w:ascii="Arial" w:hAnsi="Arial"/>
          <w:b/>
          <w:bCs/>
          <w:sz w:val="22"/>
          <w:szCs w:val="22"/>
        </w:rPr>
        <w:t>Parecer do CEDI:</w:t>
      </w:r>
      <w:bookmarkStart w:id="1" w:name="__DdeLink__835_458942607"/>
      <w:r>
        <w:rPr>
          <w:rFonts w:ascii="Arial" w:hAnsi="Arial"/>
          <w:b/>
          <w:bCs/>
          <w:sz w:val="22"/>
          <w:szCs w:val="22"/>
        </w:rPr>
        <w:t xml:space="preserve"> Aprovado parecer da Comissão.</w:t>
      </w:r>
      <w:bookmarkEnd w:id="1"/>
    </w:p>
    <w:p w:rsidR="004B2FF6" w:rsidRDefault="004B2FF6">
      <w:pPr>
        <w:jc w:val="both"/>
      </w:pPr>
    </w:p>
    <w:p w:rsidR="004B2FF6" w:rsidRDefault="00DC4EE7">
      <w:pPr>
        <w:jc w:val="both"/>
        <w:rPr>
          <w:rFonts w:ascii="Arial" w:hAnsi="Arial"/>
          <w:b/>
          <w:sz w:val="22"/>
          <w:highlight w:val="white"/>
        </w:rPr>
      </w:pPr>
      <w:r>
        <w:rPr>
          <w:rFonts w:ascii="Arial" w:hAnsi="Arial"/>
          <w:b/>
          <w:sz w:val="22"/>
          <w:highlight w:val="white"/>
        </w:rPr>
        <w:t>4.4– Respostas ao oficio n°33/2020 referente a doações ao Fundo Estadual do Idoso pela COPEL</w:t>
      </w:r>
    </w:p>
    <w:p w:rsidR="004B2FF6" w:rsidRDefault="00DC4EE7">
      <w:pPr>
        <w:jc w:val="both"/>
        <w:rPr>
          <w:rFonts w:ascii="Arial" w:hAnsi="Arial"/>
          <w:b/>
          <w:sz w:val="22"/>
          <w:highlight w:val="white"/>
        </w:rPr>
      </w:pPr>
      <w:r>
        <w:rPr>
          <w:rFonts w:ascii="Arial" w:hAnsi="Arial"/>
          <w:b/>
          <w:sz w:val="22"/>
          <w:highlight w:val="white"/>
        </w:rPr>
        <w:t>Protocolo n° 16.865.564-9</w:t>
      </w:r>
    </w:p>
    <w:p w:rsidR="004B2FF6" w:rsidRDefault="00DC4EE7">
      <w:pPr>
        <w:spacing w:line="276" w:lineRule="auto"/>
        <w:jc w:val="both"/>
      </w:pPr>
      <w:r>
        <w:rPr>
          <w:rFonts w:ascii="Arial" w:hAnsi="Arial"/>
          <w:b/>
          <w:sz w:val="22"/>
          <w:highlight w:val="white"/>
        </w:rPr>
        <w:t xml:space="preserve">Relato: </w:t>
      </w:r>
      <w:r>
        <w:rPr>
          <w:rFonts w:ascii="Arial" w:hAnsi="Arial"/>
          <w:sz w:val="22"/>
          <w:highlight w:val="white"/>
        </w:rPr>
        <w:t xml:space="preserve">A Companhia Paranaense de Energia Elétrica – COPEL, em resposta ao oficio 33/2020-CEDI, informa que fez a dedução de imposto para o FIPAR. A COPEL distribuição doou R$ 617.719,52 e a COPEL TRANSMISSÃO doou R$ 796.536,99, totalizando: R$ 1.414.256,51, em 2019 conforme comprovante anexado ao protocolado. Já foi encaminhado ofício nº 88/2020 novamente para a Copel solicitando doações para o FIPAR, conforme protocolo nº 17.132.298-7. </w:t>
      </w:r>
    </w:p>
    <w:p w:rsidR="004B2FF6" w:rsidRDefault="00DC4EE7">
      <w:pPr>
        <w:spacing w:line="276" w:lineRule="auto"/>
        <w:jc w:val="both"/>
        <w:rPr>
          <w:rFonts w:ascii="Arial" w:hAnsi="Arial"/>
          <w:b/>
          <w:sz w:val="22"/>
          <w:highlight w:val="white"/>
        </w:rPr>
      </w:pPr>
      <w:r>
        <w:rPr>
          <w:rFonts w:ascii="Arial" w:hAnsi="Arial"/>
          <w:b/>
          <w:sz w:val="22"/>
          <w:highlight w:val="white"/>
        </w:rPr>
        <w:t>Parecer da Comissão: Ciente</w:t>
      </w:r>
    </w:p>
    <w:p w:rsidR="004B2FF6" w:rsidRDefault="00DC4EE7">
      <w:pPr>
        <w:spacing w:line="276" w:lineRule="auto"/>
        <w:jc w:val="both"/>
        <w:rPr>
          <w:rFonts w:ascii="Arial" w:hAnsi="Arial"/>
          <w:b/>
          <w:sz w:val="22"/>
          <w:highlight w:val="white"/>
        </w:rPr>
      </w:pPr>
      <w:r>
        <w:rPr>
          <w:rFonts w:ascii="Arial" w:hAnsi="Arial"/>
          <w:b/>
          <w:sz w:val="22"/>
          <w:highlight w:val="white"/>
        </w:rPr>
        <w:t xml:space="preserve">Parecer do CEDI: Ciente. Será feito uma relação de empresas e instituições financeiras para envio de ofício solicitando as doações ao FIPAR. Serão feitas divulgações nos canais de comunicação do CEDI e SEJUF. </w:t>
      </w:r>
    </w:p>
    <w:p w:rsidR="004B2FF6" w:rsidRDefault="004B2FF6">
      <w:pPr>
        <w:jc w:val="both"/>
        <w:rPr>
          <w:highlight w:val="white"/>
        </w:rPr>
      </w:pPr>
    </w:p>
    <w:p w:rsidR="004B2FF6" w:rsidRDefault="00DC4EE7">
      <w:pPr>
        <w:jc w:val="both"/>
        <w:rPr>
          <w:rFonts w:ascii="Arial" w:hAnsi="Arial"/>
          <w:b/>
          <w:sz w:val="22"/>
          <w:highlight w:val="white"/>
        </w:rPr>
      </w:pPr>
      <w:r>
        <w:rPr>
          <w:rFonts w:ascii="Arial" w:hAnsi="Arial"/>
          <w:b/>
          <w:sz w:val="22"/>
          <w:highlight w:val="white"/>
        </w:rPr>
        <w:t xml:space="preserve">4.5– Reiteração da solicitação de prorrogação referente à Deliberação 001/2017 – Município de </w:t>
      </w:r>
      <w:proofErr w:type="spellStart"/>
      <w:proofErr w:type="gramStart"/>
      <w:r>
        <w:rPr>
          <w:rFonts w:ascii="Arial" w:hAnsi="Arial"/>
          <w:b/>
          <w:sz w:val="22"/>
          <w:highlight w:val="white"/>
        </w:rPr>
        <w:t>Cianorte</w:t>
      </w:r>
      <w:proofErr w:type="spellEnd"/>
      <w:r>
        <w:rPr>
          <w:rFonts w:ascii="Arial" w:hAnsi="Arial"/>
          <w:b/>
          <w:sz w:val="22"/>
          <w:highlight w:val="white"/>
        </w:rPr>
        <w:t xml:space="preserve"> .</w:t>
      </w:r>
      <w:proofErr w:type="gramEnd"/>
    </w:p>
    <w:p w:rsidR="004B2FF6" w:rsidRDefault="00377DA1">
      <w:pPr>
        <w:jc w:val="both"/>
        <w:rPr>
          <w:rFonts w:ascii="Arial" w:hAnsi="Arial"/>
          <w:b/>
          <w:sz w:val="22"/>
          <w:highlight w:val="white"/>
        </w:rPr>
      </w:pPr>
      <w:r>
        <w:rPr>
          <w:rFonts w:ascii="Arial" w:hAnsi="Arial"/>
          <w:b/>
          <w:sz w:val="22"/>
          <w:highlight w:val="white"/>
        </w:rPr>
        <w:lastRenderedPageBreak/>
        <w:t>Protocolo n°:16.924.990</w:t>
      </w:r>
      <w:r w:rsidR="00DC4EE7">
        <w:rPr>
          <w:rFonts w:ascii="Arial" w:hAnsi="Arial"/>
          <w:b/>
          <w:sz w:val="22"/>
          <w:highlight w:val="white"/>
        </w:rPr>
        <w:t>-3</w:t>
      </w:r>
    </w:p>
    <w:p w:rsidR="004B2FF6" w:rsidRDefault="00DC4EE7">
      <w:pPr>
        <w:spacing w:line="276" w:lineRule="auto"/>
        <w:jc w:val="both"/>
      </w:pPr>
      <w:r>
        <w:rPr>
          <w:rFonts w:ascii="Arial" w:hAnsi="Arial"/>
          <w:b/>
          <w:sz w:val="22"/>
          <w:highlight w:val="white"/>
        </w:rPr>
        <w:t xml:space="preserve">Relato: </w:t>
      </w:r>
      <w:r>
        <w:rPr>
          <w:rFonts w:ascii="Arial" w:hAnsi="Arial"/>
          <w:sz w:val="22"/>
          <w:highlight w:val="white"/>
        </w:rPr>
        <w:t>Recebido ofício</w:t>
      </w:r>
      <w:r>
        <w:rPr>
          <w:rFonts w:ascii="Arial" w:hAnsi="Arial"/>
          <w:b/>
          <w:sz w:val="22"/>
          <w:highlight w:val="white"/>
        </w:rPr>
        <w:t xml:space="preserve"> s</w:t>
      </w:r>
      <w:r>
        <w:rPr>
          <w:rFonts w:ascii="Arial" w:hAnsi="Arial"/>
          <w:sz w:val="22"/>
          <w:highlight w:val="white"/>
        </w:rPr>
        <w:t>olicitando prorrogação de prazo para usar os recursos restantes da Deliberação 001/2017</w:t>
      </w:r>
    </w:p>
    <w:p w:rsidR="004B2FF6" w:rsidRDefault="00DC4EE7">
      <w:pPr>
        <w:spacing w:line="276" w:lineRule="auto"/>
        <w:jc w:val="both"/>
      </w:pPr>
      <w:r>
        <w:rPr>
          <w:rFonts w:ascii="Arial" w:hAnsi="Arial"/>
          <w:b/>
          <w:sz w:val="22"/>
          <w:highlight w:val="white"/>
        </w:rPr>
        <w:t xml:space="preserve">Parecer da Comissão: </w:t>
      </w:r>
      <w:r>
        <w:rPr>
          <w:rFonts w:ascii="Arial" w:hAnsi="Arial"/>
          <w:sz w:val="22"/>
          <w:highlight w:val="white"/>
        </w:rPr>
        <w:t>NÃO APROVADO. Encaminhar ofício ao município e ao CMDPI com a resposta do CEDI/PR com inclusão do art. 7º da Deliberação 011/2019. O município deve restituir ao Fundo Estadual do Idoso os valores remanescentes devidamente corrigidos no prazo de 30 dias após o término do prazo.</w:t>
      </w:r>
    </w:p>
    <w:p w:rsidR="004B2FF6" w:rsidRDefault="00DC4EE7">
      <w:pPr>
        <w:spacing w:line="276" w:lineRule="auto"/>
        <w:jc w:val="both"/>
        <w:rPr>
          <w:rFonts w:ascii="Arial" w:hAnsi="Arial"/>
          <w:b/>
          <w:sz w:val="22"/>
          <w:highlight w:val="white"/>
        </w:rPr>
      </w:pPr>
      <w:r>
        <w:rPr>
          <w:rFonts w:ascii="Arial" w:hAnsi="Arial"/>
          <w:b/>
          <w:sz w:val="22"/>
          <w:highlight w:val="white"/>
        </w:rPr>
        <w:t>Parecer do CEDI:</w:t>
      </w:r>
      <w:proofErr w:type="gramStart"/>
      <w:r>
        <w:rPr>
          <w:rFonts w:ascii="Arial" w:hAnsi="Arial"/>
          <w:b/>
          <w:sz w:val="22"/>
          <w:highlight w:val="white"/>
        </w:rPr>
        <w:t xml:space="preserve"> </w:t>
      </w:r>
      <w:r>
        <w:rPr>
          <w:rFonts w:ascii="Arial" w:hAnsi="Arial"/>
          <w:b/>
          <w:bCs/>
          <w:sz w:val="22"/>
          <w:szCs w:val="22"/>
          <w:highlight w:val="white"/>
        </w:rPr>
        <w:t xml:space="preserve"> </w:t>
      </w:r>
      <w:proofErr w:type="gramEnd"/>
      <w:r>
        <w:rPr>
          <w:rFonts w:ascii="Arial" w:hAnsi="Arial"/>
          <w:b/>
          <w:bCs/>
          <w:sz w:val="22"/>
          <w:szCs w:val="22"/>
          <w:highlight w:val="white"/>
        </w:rPr>
        <w:t>Aprovado parecer da Comissão.</w:t>
      </w:r>
    </w:p>
    <w:p w:rsidR="004B2FF6" w:rsidRDefault="004B2FF6">
      <w:pPr>
        <w:jc w:val="both"/>
        <w:rPr>
          <w:rFonts w:ascii="Arial" w:hAnsi="Arial"/>
          <w:b/>
          <w:sz w:val="22"/>
          <w:highlight w:val="white"/>
        </w:rPr>
      </w:pPr>
    </w:p>
    <w:p w:rsidR="004B2FF6" w:rsidRDefault="004B2FF6">
      <w:pPr>
        <w:jc w:val="both"/>
        <w:rPr>
          <w:rFonts w:ascii="Arial" w:hAnsi="Arial"/>
          <w:b/>
          <w:sz w:val="22"/>
          <w:highlight w:val="white"/>
        </w:rPr>
      </w:pPr>
    </w:p>
    <w:p w:rsidR="004B2FF6" w:rsidRDefault="00DC4EE7">
      <w:pPr>
        <w:spacing w:line="276" w:lineRule="auto"/>
        <w:jc w:val="both"/>
        <w:rPr>
          <w:rFonts w:ascii="Arial" w:hAnsi="Arial"/>
          <w:b/>
          <w:sz w:val="22"/>
          <w:highlight w:val="white"/>
        </w:rPr>
      </w:pPr>
      <w:r>
        <w:rPr>
          <w:rFonts w:ascii="Arial" w:hAnsi="Arial"/>
          <w:b/>
          <w:sz w:val="22"/>
          <w:highlight w:val="white"/>
        </w:rPr>
        <w:t>4.6– Solicitação de alteração do plano de aplicação</w:t>
      </w:r>
      <w:proofErr w:type="gramStart"/>
      <w:r>
        <w:rPr>
          <w:rFonts w:ascii="Arial" w:hAnsi="Arial"/>
          <w:b/>
          <w:sz w:val="22"/>
          <w:highlight w:val="white"/>
        </w:rPr>
        <w:t xml:space="preserve">  </w:t>
      </w:r>
      <w:proofErr w:type="gramEnd"/>
      <w:r>
        <w:rPr>
          <w:rFonts w:ascii="Arial" w:hAnsi="Arial"/>
          <w:b/>
          <w:sz w:val="22"/>
          <w:highlight w:val="white"/>
        </w:rPr>
        <w:t xml:space="preserve">referente à Deliberação 001/2017 – Município de Antonio </w:t>
      </w:r>
      <w:proofErr w:type="spellStart"/>
      <w:r>
        <w:rPr>
          <w:rFonts w:ascii="Arial" w:hAnsi="Arial"/>
          <w:b/>
          <w:sz w:val="22"/>
          <w:highlight w:val="white"/>
        </w:rPr>
        <w:t>Olinto</w:t>
      </w:r>
      <w:proofErr w:type="spellEnd"/>
    </w:p>
    <w:p w:rsidR="004B2FF6" w:rsidRDefault="00DC4EE7">
      <w:pPr>
        <w:spacing w:line="276" w:lineRule="auto"/>
        <w:jc w:val="both"/>
        <w:rPr>
          <w:rFonts w:ascii="Arial" w:hAnsi="Arial"/>
          <w:b/>
          <w:sz w:val="22"/>
          <w:highlight w:val="white"/>
        </w:rPr>
      </w:pPr>
      <w:r>
        <w:rPr>
          <w:rFonts w:ascii="Arial" w:hAnsi="Arial"/>
          <w:b/>
          <w:sz w:val="22"/>
          <w:highlight w:val="white"/>
        </w:rPr>
        <w:t>Protocolo n°: 17.034.248-8</w:t>
      </w:r>
    </w:p>
    <w:p w:rsidR="004B2FF6" w:rsidRDefault="00DC4EE7">
      <w:pPr>
        <w:spacing w:line="276" w:lineRule="auto"/>
        <w:jc w:val="both"/>
      </w:pPr>
      <w:r>
        <w:rPr>
          <w:rFonts w:ascii="Arial" w:hAnsi="Arial"/>
          <w:b/>
          <w:sz w:val="22"/>
          <w:highlight w:val="white"/>
        </w:rPr>
        <w:t xml:space="preserve">Relato: </w:t>
      </w:r>
      <w:r>
        <w:rPr>
          <w:rFonts w:ascii="Arial" w:hAnsi="Arial"/>
          <w:sz w:val="22"/>
          <w:highlight w:val="white"/>
        </w:rPr>
        <w:t>Tendo em vista a alteração da Deliberação 001/2017 para a deliberação 011/2019 no qual veda recurso para OBRAS, foi solicitada a adequação do Plano de Trabalho para CUSTEIO. O município em questão</w:t>
      </w:r>
      <w:proofErr w:type="gramStart"/>
      <w:r>
        <w:rPr>
          <w:rFonts w:ascii="Arial" w:hAnsi="Arial"/>
          <w:sz w:val="22"/>
          <w:highlight w:val="white"/>
        </w:rPr>
        <w:t xml:space="preserve">  </w:t>
      </w:r>
      <w:proofErr w:type="gramEnd"/>
      <w:r>
        <w:rPr>
          <w:rFonts w:ascii="Arial" w:hAnsi="Arial"/>
          <w:sz w:val="22"/>
          <w:highlight w:val="white"/>
        </w:rPr>
        <w:t xml:space="preserve">apresentou a nova proposta e solicita inclusão na plataforma para dar segmento aos trâmites e receber o recurso. Contudo, como não há registros dos diálogos entre os departamentos responsáveis e os municípios/ER, as informações são recentes de contatos realizados pelo DPPI. Desta forma, foi sugerido deliberação com prazo até 31/03/2021 para manifestação, entrega dos documentos necessários e efetivação dos trâmites internos para que não haja prejuízo para a população idosa em questão. </w:t>
      </w:r>
    </w:p>
    <w:p w:rsidR="004B2FF6" w:rsidRDefault="00DC4EE7">
      <w:pPr>
        <w:spacing w:line="276" w:lineRule="auto"/>
        <w:jc w:val="both"/>
        <w:rPr>
          <w:rFonts w:ascii="Arial" w:hAnsi="Arial"/>
          <w:b/>
          <w:sz w:val="22"/>
          <w:highlight w:val="white"/>
        </w:rPr>
      </w:pPr>
      <w:r>
        <w:rPr>
          <w:rFonts w:ascii="Arial" w:hAnsi="Arial"/>
          <w:b/>
          <w:sz w:val="22"/>
          <w:highlight w:val="white"/>
        </w:rPr>
        <w:t>Parecer da Comissão: Aprovado</w:t>
      </w:r>
    </w:p>
    <w:p w:rsidR="004B2FF6" w:rsidRDefault="00DC4EE7">
      <w:pPr>
        <w:spacing w:line="276" w:lineRule="auto"/>
        <w:jc w:val="both"/>
        <w:rPr>
          <w:rFonts w:ascii="Arial" w:hAnsi="Arial"/>
          <w:b/>
          <w:sz w:val="22"/>
          <w:highlight w:val="white"/>
        </w:rPr>
      </w:pPr>
      <w:r>
        <w:rPr>
          <w:rFonts w:ascii="Arial" w:hAnsi="Arial"/>
          <w:b/>
          <w:sz w:val="22"/>
          <w:highlight w:val="white"/>
        </w:rPr>
        <w:t>Parecer do CEDI: Aprovado parecer da Comissão.</w:t>
      </w:r>
    </w:p>
    <w:p w:rsidR="004B2FF6" w:rsidRDefault="004B2FF6">
      <w:pPr>
        <w:jc w:val="both"/>
        <w:rPr>
          <w:rFonts w:ascii="Arial" w:hAnsi="Arial"/>
          <w:b/>
          <w:sz w:val="22"/>
          <w:highlight w:val="white"/>
        </w:rPr>
      </w:pPr>
    </w:p>
    <w:p w:rsidR="004B2FF6" w:rsidRDefault="00DC4EE7">
      <w:pPr>
        <w:jc w:val="both"/>
        <w:rPr>
          <w:rFonts w:ascii="Arial" w:hAnsi="Arial"/>
          <w:b/>
          <w:sz w:val="22"/>
          <w:highlight w:val="white"/>
        </w:rPr>
      </w:pPr>
      <w:proofErr w:type="gramStart"/>
      <w:r>
        <w:rPr>
          <w:rFonts w:ascii="Arial" w:hAnsi="Arial"/>
          <w:b/>
          <w:sz w:val="22"/>
          <w:highlight w:val="white"/>
        </w:rPr>
        <w:t>4.7– Asilo São Vicente de Paulo de Mandaguari solicita informações referentes ao edital 01/2018 - Email</w:t>
      </w:r>
      <w:proofErr w:type="gramEnd"/>
      <w:r>
        <w:rPr>
          <w:rFonts w:ascii="Arial" w:hAnsi="Arial"/>
          <w:b/>
          <w:sz w:val="22"/>
          <w:highlight w:val="white"/>
        </w:rPr>
        <w:t xml:space="preserve"> recebido em 27/11</w:t>
      </w:r>
    </w:p>
    <w:p w:rsidR="004B2FF6" w:rsidRDefault="00DC4EE7">
      <w:pPr>
        <w:spacing w:line="276" w:lineRule="auto"/>
        <w:jc w:val="both"/>
      </w:pPr>
      <w:r>
        <w:rPr>
          <w:rFonts w:ascii="Arial" w:hAnsi="Arial"/>
          <w:b/>
          <w:sz w:val="22"/>
          <w:highlight w:val="white"/>
        </w:rPr>
        <w:t xml:space="preserve">Relato: </w:t>
      </w:r>
      <w:r>
        <w:rPr>
          <w:rFonts w:ascii="Arial" w:hAnsi="Arial"/>
          <w:sz w:val="22"/>
          <w:highlight w:val="white"/>
        </w:rPr>
        <w:t xml:space="preserve">Será encaminhado para o Departamento Financeiro da SEJUF para providências cabíveis quanto ao solicitado. O CEDI solicitará um posicionamento sobre as 20 instituições do Edital 001/2018. </w:t>
      </w:r>
    </w:p>
    <w:p w:rsidR="004B2FF6" w:rsidRDefault="00DC4EE7">
      <w:pPr>
        <w:spacing w:line="276" w:lineRule="auto"/>
        <w:jc w:val="both"/>
        <w:rPr>
          <w:rFonts w:ascii="Arial" w:hAnsi="Arial"/>
          <w:b/>
          <w:sz w:val="22"/>
          <w:highlight w:val="white"/>
        </w:rPr>
      </w:pPr>
      <w:r>
        <w:rPr>
          <w:rFonts w:ascii="Arial" w:hAnsi="Arial"/>
          <w:b/>
          <w:sz w:val="22"/>
          <w:highlight w:val="white"/>
        </w:rPr>
        <w:t>Parecer da Comissão: Aprovado</w:t>
      </w:r>
    </w:p>
    <w:p w:rsidR="004B2FF6" w:rsidRDefault="00DC4EE7">
      <w:pPr>
        <w:spacing w:line="276" w:lineRule="auto"/>
        <w:jc w:val="both"/>
        <w:rPr>
          <w:rFonts w:ascii="Arial" w:hAnsi="Arial"/>
          <w:b/>
          <w:sz w:val="22"/>
          <w:highlight w:val="white"/>
        </w:rPr>
      </w:pPr>
      <w:r>
        <w:rPr>
          <w:rFonts w:ascii="Arial" w:hAnsi="Arial"/>
          <w:b/>
          <w:sz w:val="22"/>
          <w:highlight w:val="white"/>
        </w:rPr>
        <w:t>Parecer do CEDI: Aprovado parecer da Comissão.</w:t>
      </w:r>
    </w:p>
    <w:p w:rsidR="004B2FF6" w:rsidRDefault="004B2FF6">
      <w:pPr>
        <w:jc w:val="both"/>
        <w:rPr>
          <w:highlight w:val="white"/>
        </w:rPr>
      </w:pPr>
    </w:p>
    <w:p w:rsidR="004B2FF6" w:rsidRDefault="00DC4EE7">
      <w:pPr>
        <w:jc w:val="both"/>
        <w:rPr>
          <w:rFonts w:ascii="Arial" w:hAnsi="Arial"/>
          <w:b/>
          <w:sz w:val="22"/>
          <w:highlight w:val="white"/>
        </w:rPr>
      </w:pPr>
      <w:r>
        <w:rPr>
          <w:rFonts w:ascii="Arial" w:hAnsi="Arial"/>
          <w:b/>
          <w:sz w:val="22"/>
          <w:highlight w:val="white"/>
        </w:rPr>
        <w:t xml:space="preserve">4.8– Solicitação de transferência e alienação de equipamentos referentes </w:t>
      </w:r>
      <w:proofErr w:type="gramStart"/>
      <w:r>
        <w:rPr>
          <w:rFonts w:ascii="Arial" w:hAnsi="Arial"/>
          <w:b/>
          <w:sz w:val="22"/>
          <w:highlight w:val="white"/>
        </w:rPr>
        <w:t>a</w:t>
      </w:r>
      <w:proofErr w:type="gramEnd"/>
      <w:r>
        <w:rPr>
          <w:rFonts w:ascii="Arial" w:hAnsi="Arial"/>
          <w:b/>
          <w:sz w:val="22"/>
          <w:highlight w:val="white"/>
        </w:rPr>
        <w:t xml:space="preserve"> Deliberação 001/2017 – Município de Cascavel – Email recebido em 16/11.</w:t>
      </w:r>
    </w:p>
    <w:p w:rsidR="004B2FF6" w:rsidRDefault="00DC4EE7">
      <w:pPr>
        <w:spacing w:line="276" w:lineRule="auto"/>
        <w:jc w:val="both"/>
      </w:pPr>
      <w:r>
        <w:rPr>
          <w:rFonts w:ascii="Arial" w:hAnsi="Arial"/>
          <w:b/>
          <w:sz w:val="22"/>
          <w:highlight w:val="white"/>
        </w:rPr>
        <w:t xml:space="preserve">Relato: </w:t>
      </w:r>
      <w:r>
        <w:rPr>
          <w:rFonts w:ascii="Arial" w:hAnsi="Arial"/>
          <w:sz w:val="22"/>
          <w:highlight w:val="white"/>
        </w:rPr>
        <w:t>Será encaminhado para o Setor da Gestão de Fundos da SEJUF para providências cabíveis quanto ao solicitado.</w:t>
      </w:r>
    </w:p>
    <w:p w:rsidR="004B2FF6" w:rsidRDefault="00DC4EE7">
      <w:pPr>
        <w:spacing w:line="276" w:lineRule="auto"/>
        <w:jc w:val="both"/>
        <w:rPr>
          <w:rFonts w:ascii="Arial" w:hAnsi="Arial"/>
          <w:b/>
          <w:sz w:val="22"/>
          <w:highlight w:val="white"/>
        </w:rPr>
      </w:pPr>
      <w:r>
        <w:rPr>
          <w:rFonts w:ascii="Arial" w:hAnsi="Arial"/>
          <w:b/>
          <w:sz w:val="22"/>
          <w:highlight w:val="white"/>
        </w:rPr>
        <w:t>Parecer da Comissão: Aprovado</w:t>
      </w:r>
    </w:p>
    <w:p w:rsidR="004B2FF6" w:rsidRDefault="00DC4EE7">
      <w:pPr>
        <w:spacing w:line="276" w:lineRule="auto"/>
        <w:jc w:val="both"/>
        <w:rPr>
          <w:rFonts w:ascii="Arial" w:hAnsi="Arial"/>
          <w:b/>
          <w:sz w:val="22"/>
          <w:highlight w:val="white"/>
        </w:rPr>
      </w:pPr>
      <w:r>
        <w:rPr>
          <w:rFonts w:ascii="Arial" w:hAnsi="Arial"/>
          <w:b/>
          <w:sz w:val="22"/>
          <w:highlight w:val="white"/>
        </w:rPr>
        <w:t>Parecer do CEDI: Aprovado parecer da Comissão.</w:t>
      </w:r>
    </w:p>
    <w:p w:rsidR="004B2FF6" w:rsidRDefault="004B2FF6">
      <w:pPr>
        <w:jc w:val="both"/>
        <w:rPr>
          <w:highlight w:val="white"/>
        </w:rPr>
      </w:pPr>
    </w:p>
    <w:p w:rsidR="004B2FF6" w:rsidRDefault="00DC4EE7">
      <w:pPr>
        <w:jc w:val="both"/>
        <w:rPr>
          <w:rFonts w:ascii="Arial" w:hAnsi="Arial"/>
          <w:b/>
          <w:highlight w:val="white"/>
        </w:rPr>
      </w:pPr>
      <w:r>
        <w:rPr>
          <w:rFonts w:ascii="Arial" w:hAnsi="Arial"/>
          <w:b/>
          <w:highlight w:val="white"/>
        </w:rPr>
        <w:t>4.9–Relatório FIPAR e apresentação de balancetes.</w:t>
      </w:r>
    </w:p>
    <w:p w:rsidR="004B2FF6" w:rsidRDefault="00DC4EE7">
      <w:pPr>
        <w:spacing w:line="276" w:lineRule="auto"/>
        <w:jc w:val="both"/>
      </w:pPr>
      <w:r>
        <w:rPr>
          <w:rFonts w:ascii="Arial" w:hAnsi="Arial"/>
          <w:b/>
          <w:highlight w:val="white"/>
        </w:rPr>
        <w:t xml:space="preserve">Relato: </w:t>
      </w:r>
      <w:r>
        <w:rPr>
          <w:rFonts w:ascii="Arial" w:hAnsi="Arial"/>
          <w:sz w:val="22"/>
          <w:highlight w:val="white"/>
        </w:rPr>
        <w:t xml:space="preserve">O relatório e o balancete não foram apresentados e nem analisados pela Comissão, tendo em vista a ausência de apoio técnico financeiro para trazer subsídios para a discussão e serão retomados na próxima reunião desta Comissão, com as pendências de outubro, novembro e dezembro. </w:t>
      </w:r>
    </w:p>
    <w:p w:rsidR="004B2FF6" w:rsidRDefault="00DC4EE7">
      <w:pPr>
        <w:spacing w:line="276" w:lineRule="auto"/>
        <w:jc w:val="both"/>
      </w:pPr>
      <w:r>
        <w:rPr>
          <w:rFonts w:ascii="Arial" w:hAnsi="Arial"/>
          <w:b/>
          <w:sz w:val="22"/>
          <w:highlight w:val="white"/>
        </w:rPr>
        <w:t xml:space="preserve">Parecer da Comissão: </w:t>
      </w:r>
      <w:r>
        <w:rPr>
          <w:rFonts w:ascii="Arial" w:hAnsi="Arial"/>
          <w:sz w:val="22"/>
          <w:highlight w:val="white"/>
        </w:rPr>
        <w:t xml:space="preserve">Ciente. </w:t>
      </w:r>
    </w:p>
    <w:p w:rsidR="004B2FF6" w:rsidRDefault="00DC4EE7">
      <w:pPr>
        <w:spacing w:line="276" w:lineRule="auto"/>
        <w:jc w:val="both"/>
        <w:rPr>
          <w:rFonts w:ascii="Arial" w:hAnsi="Arial"/>
          <w:b/>
          <w:sz w:val="22"/>
          <w:highlight w:val="white"/>
        </w:rPr>
      </w:pPr>
      <w:r>
        <w:rPr>
          <w:rFonts w:ascii="Arial" w:hAnsi="Arial"/>
          <w:b/>
          <w:sz w:val="22"/>
          <w:highlight w:val="white"/>
        </w:rPr>
        <w:t>Parecer do CEDI: Ciente</w:t>
      </w:r>
    </w:p>
    <w:p w:rsidR="004B2FF6" w:rsidRDefault="004B2FF6">
      <w:pPr>
        <w:spacing w:line="276" w:lineRule="auto"/>
        <w:jc w:val="both"/>
        <w:rPr>
          <w:rFonts w:ascii="Arial" w:hAnsi="Arial"/>
          <w:b/>
          <w:highlight w:val="white"/>
        </w:rPr>
      </w:pPr>
    </w:p>
    <w:p w:rsidR="004B2FF6" w:rsidRDefault="00DC4EE7">
      <w:pPr>
        <w:spacing w:line="276" w:lineRule="auto"/>
        <w:jc w:val="both"/>
        <w:rPr>
          <w:rFonts w:ascii="Arial" w:hAnsi="Arial"/>
          <w:b/>
          <w:highlight w:val="yellow"/>
        </w:rPr>
      </w:pPr>
      <w:r>
        <w:rPr>
          <w:rFonts w:ascii="Arial" w:hAnsi="Arial"/>
          <w:b/>
          <w:highlight w:val="yellow"/>
        </w:rPr>
        <w:t>INCLUSÃO DE PAUTA:</w:t>
      </w:r>
    </w:p>
    <w:p w:rsidR="004B2FF6" w:rsidRDefault="004B2FF6">
      <w:pPr>
        <w:spacing w:line="276" w:lineRule="auto"/>
        <w:jc w:val="both"/>
        <w:rPr>
          <w:rFonts w:ascii="Arial" w:hAnsi="Arial"/>
          <w:b/>
          <w:highlight w:val="white"/>
        </w:rPr>
      </w:pPr>
    </w:p>
    <w:p w:rsidR="004B2FF6" w:rsidRDefault="004B2FF6">
      <w:pPr>
        <w:jc w:val="both"/>
        <w:rPr>
          <w:highlight w:val="white"/>
        </w:rPr>
      </w:pPr>
    </w:p>
    <w:p w:rsidR="004B2FF6" w:rsidRDefault="00DC4EE7">
      <w:pPr>
        <w:jc w:val="both"/>
      </w:pPr>
      <w:r>
        <w:rPr>
          <w:rFonts w:ascii="Arial" w:hAnsi="Arial"/>
          <w:b/>
          <w:sz w:val="22"/>
          <w:highlight w:val="white"/>
        </w:rPr>
        <w:t>4.10–</w:t>
      </w:r>
      <w:proofErr w:type="gramStart"/>
      <w:r>
        <w:rPr>
          <w:rFonts w:ascii="Arial" w:hAnsi="Arial"/>
          <w:b/>
          <w:sz w:val="22"/>
          <w:highlight w:val="white"/>
        </w:rPr>
        <w:t xml:space="preserve">  </w:t>
      </w:r>
      <w:proofErr w:type="gramEnd"/>
      <w:r>
        <w:rPr>
          <w:rFonts w:ascii="Arial" w:hAnsi="Arial"/>
          <w:b/>
          <w:sz w:val="22"/>
          <w:highlight w:val="white"/>
        </w:rPr>
        <w:t>Solicitação de prorrogação referente à Deliberação 001/2017 – Município de Umuarama. Recurso recebido em 19/11/2018.</w:t>
      </w:r>
    </w:p>
    <w:p w:rsidR="004B2FF6" w:rsidRDefault="00DC4EE7">
      <w:pPr>
        <w:spacing w:line="276" w:lineRule="auto"/>
        <w:jc w:val="both"/>
      </w:pPr>
      <w:r>
        <w:rPr>
          <w:rFonts w:ascii="Arial" w:hAnsi="Arial"/>
          <w:b/>
          <w:sz w:val="22"/>
          <w:highlight w:val="white"/>
        </w:rPr>
        <w:t>Relato</w:t>
      </w:r>
      <w:r>
        <w:rPr>
          <w:rFonts w:ascii="Arial" w:hAnsi="Arial"/>
          <w:sz w:val="22"/>
          <w:highlight w:val="white"/>
        </w:rPr>
        <w:t>: Recebido ofício nº 38/2020, em 30/11/2020, do município de Umuarama solicitando prorrogação de prazo para uso do recurso da Deliberação 001/2017.</w:t>
      </w:r>
    </w:p>
    <w:p w:rsidR="004B2FF6" w:rsidRDefault="00DC4EE7">
      <w:pPr>
        <w:spacing w:line="276" w:lineRule="auto"/>
        <w:jc w:val="both"/>
      </w:pPr>
      <w:r>
        <w:rPr>
          <w:rFonts w:ascii="Arial" w:hAnsi="Arial"/>
          <w:b/>
          <w:sz w:val="22"/>
          <w:highlight w:val="white"/>
        </w:rPr>
        <w:t xml:space="preserve">Parecer da Comissão: </w:t>
      </w:r>
      <w:r>
        <w:rPr>
          <w:rFonts w:ascii="Arial" w:hAnsi="Arial"/>
          <w:sz w:val="22"/>
          <w:highlight w:val="white"/>
        </w:rPr>
        <w:t>NÃO APROVADO. Encaminhar ofício ao município e ao CMDPI com a resposta do CEDI/PR com inclusão do art. 7º da Deliberação 011/2019. O município deve restituir ao Fundo Estadual do Idoso os valores remanescentes devidamente corrigidos no prazo de 30 dias após o término do prazo.</w:t>
      </w:r>
    </w:p>
    <w:p w:rsidR="004B2FF6" w:rsidRDefault="00DC4EE7">
      <w:pPr>
        <w:spacing w:line="276" w:lineRule="auto"/>
        <w:jc w:val="both"/>
        <w:rPr>
          <w:rFonts w:ascii="Arial" w:hAnsi="Arial"/>
          <w:b/>
          <w:sz w:val="22"/>
          <w:highlight w:val="white"/>
        </w:rPr>
      </w:pPr>
      <w:r>
        <w:rPr>
          <w:rFonts w:ascii="Arial" w:hAnsi="Arial"/>
          <w:b/>
          <w:sz w:val="22"/>
          <w:highlight w:val="white"/>
        </w:rPr>
        <w:t>Parecer do CEDI: Aprovado parecer da Comissão.</w:t>
      </w:r>
    </w:p>
    <w:p w:rsidR="004B2FF6" w:rsidRDefault="004B2FF6">
      <w:pPr>
        <w:spacing w:line="276" w:lineRule="auto"/>
        <w:jc w:val="both"/>
        <w:rPr>
          <w:rFonts w:ascii="Arial" w:hAnsi="Arial"/>
          <w:sz w:val="22"/>
          <w:highlight w:val="white"/>
        </w:rPr>
      </w:pPr>
    </w:p>
    <w:p w:rsidR="004B2FF6" w:rsidRDefault="004B2FF6">
      <w:pPr>
        <w:spacing w:line="276" w:lineRule="auto"/>
        <w:jc w:val="both"/>
        <w:rPr>
          <w:rFonts w:ascii="Arial" w:hAnsi="Arial"/>
          <w:sz w:val="22"/>
          <w:highlight w:val="white"/>
        </w:rPr>
      </w:pPr>
    </w:p>
    <w:p w:rsidR="004B2FF6" w:rsidRDefault="00DC4EE7">
      <w:pPr>
        <w:spacing w:line="276" w:lineRule="auto"/>
        <w:jc w:val="both"/>
        <w:rPr>
          <w:rFonts w:ascii="Arial" w:hAnsi="Arial"/>
          <w:b/>
          <w:sz w:val="22"/>
          <w:highlight w:val="white"/>
        </w:rPr>
      </w:pPr>
      <w:r>
        <w:rPr>
          <w:rFonts w:ascii="Arial" w:hAnsi="Arial"/>
          <w:b/>
          <w:sz w:val="22"/>
          <w:highlight w:val="white"/>
        </w:rPr>
        <w:t>4.11 –</w:t>
      </w:r>
      <w:proofErr w:type="gramStart"/>
      <w:r>
        <w:rPr>
          <w:rFonts w:ascii="Arial" w:hAnsi="Arial"/>
          <w:b/>
          <w:sz w:val="22"/>
          <w:highlight w:val="white"/>
        </w:rPr>
        <w:t xml:space="preserve">  </w:t>
      </w:r>
      <w:proofErr w:type="gramEnd"/>
      <w:r>
        <w:rPr>
          <w:rFonts w:ascii="Arial" w:hAnsi="Arial"/>
          <w:b/>
          <w:sz w:val="22"/>
          <w:highlight w:val="white"/>
        </w:rPr>
        <w:t>Pagamento da  Deliberação 001/2017 – Município de Ivaí e São João do Triunfo</w:t>
      </w:r>
    </w:p>
    <w:p w:rsidR="004B2FF6" w:rsidRDefault="00DC4EE7">
      <w:pPr>
        <w:jc w:val="both"/>
        <w:rPr>
          <w:rFonts w:ascii="Arial" w:hAnsi="Arial"/>
          <w:b/>
          <w:sz w:val="22"/>
          <w:highlight w:val="white"/>
        </w:rPr>
      </w:pPr>
      <w:r>
        <w:rPr>
          <w:rFonts w:ascii="Arial" w:hAnsi="Arial"/>
          <w:b/>
          <w:sz w:val="22"/>
          <w:highlight w:val="white"/>
        </w:rPr>
        <w:t>Protocolo n°:</w:t>
      </w:r>
    </w:p>
    <w:p w:rsidR="004B2FF6" w:rsidRDefault="00DC4EE7">
      <w:pPr>
        <w:spacing w:line="276" w:lineRule="auto"/>
        <w:jc w:val="both"/>
      </w:pPr>
      <w:r>
        <w:rPr>
          <w:rFonts w:ascii="Arial" w:hAnsi="Arial"/>
          <w:b/>
          <w:sz w:val="22"/>
          <w:highlight w:val="white"/>
        </w:rPr>
        <w:t>Relato</w:t>
      </w:r>
      <w:r>
        <w:rPr>
          <w:rFonts w:ascii="Arial" w:hAnsi="Arial"/>
          <w:sz w:val="22"/>
          <w:highlight w:val="white"/>
        </w:rPr>
        <w:t xml:space="preserve">: Tendo em vista a alteração da Deliberação 001/2017 para a deliberação 011/2019 no qual veda recurso para OBRAS, foi solicitada a adequação do Plano de Trabalho para CUSTEIO. Os municípios em questão não apresentaram até o momento as novas propostas. Contudo, como não há registros dos diálogos entre os departamentos responsáveis e os municípios/ER, as informações são recentes de contatos realizados pelo DPPI. Desta forma, foi sugerido deliberação com prazo até 31/03/2021 para manifestação, entrega dos documentos necessários e efetivação dos trâmites internos para que não haja prejuízo para a população idosa em questão. </w:t>
      </w:r>
    </w:p>
    <w:p w:rsidR="004B2FF6" w:rsidRDefault="00DC4EE7">
      <w:pPr>
        <w:spacing w:line="276" w:lineRule="auto"/>
        <w:jc w:val="both"/>
      </w:pPr>
      <w:r>
        <w:rPr>
          <w:rFonts w:ascii="Arial" w:hAnsi="Arial"/>
          <w:b/>
          <w:sz w:val="22"/>
          <w:highlight w:val="white"/>
        </w:rPr>
        <w:t xml:space="preserve">Parecer da Comissão: </w:t>
      </w:r>
      <w:r>
        <w:rPr>
          <w:rFonts w:ascii="Arial" w:hAnsi="Arial"/>
          <w:b/>
          <w:bCs/>
          <w:sz w:val="22"/>
          <w:highlight w:val="white"/>
        </w:rPr>
        <w:t>Aprovado</w:t>
      </w:r>
    </w:p>
    <w:p w:rsidR="004B2FF6" w:rsidRDefault="00DC4EE7">
      <w:pPr>
        <w:spacing w:line="276" w:lineRule="auto"/>
        <w:jc w:val="both"/>
        <w:rPr>
          <w:rFonts w:ascii="Arial" w:hAnsi="Arial"/>
          <w:b/>
          <w:sz w:val="22"/>
          <w:highlight w:val="white"/>
        </w:rPr>
      </w:pPr>
      <w:r>
        <w:rPr>
          <w:rFonts w:ascii="Arial" w:hAnsi="Arial"/>
          <w:b/>
          <w:sz w:val="22"/>
          <w:highlight w:val="white"/>
        </w:rPr>
        <w:t>Parecer do CEDI: Aprovado parecer da Comissão.</w:t>
      </w:r>
    </w:p>
    <w:p w:rsidR="004B2FF6" w:rsidRDefault="004B2FF6">
      <w:pPr>
        <w:spacing w:line="276" w:lineRule="auto"/>
        <w:jc w:val="both"/>
        <w:rPr>
          <w:rFonts w:ascii="Arial" w:hAnsi="Arial"/>
          <w:b/>
          <w:sz w:val="22"/>
          <w:highlight w:val="white"/>
        </w:rPr>
      </w:pPr>
    </w:p>
    <w:p w:rsidR="004B2FF6" w:rsidRDefault="00DC4EE7">
      <w:pPr>
        <w:spacing w:line="276" w:lineRule="auto"/>
        <w:jc w:val="both"/>
      </w:pPr>
      <w:r>
        <w:rPr>
          <w:rFonts w:ascii="Arial" w:hAnsi="Arial"/>
          <w:b/>
          <w:sz w:val="22"/>
          <w:highlight w:val="white"/>
        </w:rPr>
        <w:t>4.12 –</w:t>
      </w:r>
      <w:proofErr w:type="gramStart"/>
      <w:r>
        <w:rPr>
          <w:rFonts w:ascii="Arial" w:hAnsi="Arial"/>
          <w:b/>
          <w:sz w:val="22"/>
          <w:highlight w:val="white"/>
        </w:rPr>
        <w:t xml:space="preserve">  </w:t>
      </w:r>
      <w:proofErr w:type="gramEnd"/>
      <w:r>
        <w:rPr>
          <w:rFonts w:ascii="Arial" w:hAnsi="Arial"/>
          <w:b/>
          <w:bCs/>
          <w:sz w:val="22"/>
          <w:highlight w:val="white"/>
        </w:rPr>
        <w:t>Abertura de Prestação de Contas – 1° Semestre 2019 e 2º Semestre de 2020 até 28/12/2020</w:t>
      </w:r>
      <w:r>
        <w:rPr>
          <w:rFonts w:ascii="Arial" w:hAnsi="Arial"/>
          <w:bCs/>
          <w:sz w:val="22"/>
          <w:highlight w:val="white"/>
        </w:rPr>
        <w:t xml:space="preserve">; </w:t>
      </w:r>
      <w:r>
        <w:rPr>
          <w:rFonts w:ascii="Arial" w:hAnsi="Arial"/>
          <w:b/>
          <w:bCs/>
          <w:sz w:val="22"/>
          <w:highlight w:val="white"/>
        </w:rPr>
        <w:t>Devolução de recursos que não foi autorizado a prorrogação de prazo Del01/2017; Questionamento dos municípios quanto aos procedimentos de devolução de recursos.</w:t>
      </w:r>
    </w:p>
    <w:p w:rsidR="004B2FF6" w:rsidRDefault="00DC4EE7">
      <w:pPr>
        <w:spacing w:line="276" w:lineRule="auto"/>
        <w:jc w:val="both"/>
      </w:pPr>
      <w:r>
        <w:rPr>
          <w:rFonts w:ascii="Arial" w:hAnsi="Arial"/>
          <w:sz w:val="22"/>
          <w:highlight w:val="white"/>
        </w:rPr>
        <w:t xml:space="preserve">Solicitar ao Departamento Financeiro para que possa resolver essas pendências. Será encaminhado ofício com as informações dos municípios cujas solicitações de prorrogação foram indeferidas. Constar a </w:t>
      </w:r>
      <w:proofErr w:type="gramStart"/>
      <w:r>
        <w:rPr>
          <w:rFonts w:ascii="Arial" w:hAnsi="Arial"/>
          <w:sz w:val="22"/>
          <w:highlight w:val="white"/>
        </w:rPr>
        <w:t>Del.</w:t>
      </w:r>
      <w:proofErr w:type="gramEnd"/>
      <w:r>
        <w:rPr>
          <w:rFonts w:ascii="Arial" w:hAnsi="Arial"/>
          <w:sz w:val="22"/>
          <w:highlight w:val="white"/>
        </w:rPr>
        <w:t>011/2019 sobre os procedimentos cabíveis.</w:t>
      </w:r>
    </w:p>
    <w:p w:rsidR="004B2FF6" w:rsidRDefault="00DC4EE7">
      <w:pPr>
        <w:spacing w:line="276" w:lineRule="auto"/>
        <w:jc w:val="both"/>
      </w:pPr>
      <w:r>
        <w:rPr>
          <w:rFonts w:ascii="Arial" w:hAnsi="Arial"/>
          <w:b/>
          <w:sz w:val="22"/>
          <w:highlight w:val="white"/>
        </w:rPr>
        <w:t xml:space="preserve">Parecer da Comissão: </w:t>
      </w:r>
      <w:r>
        <w:rPr>
          <w:rFonts w:ascii="Arial" w:hAnsi="Arial"/>
          <w:b/>
          <w:bCs/>
          <w:sz w:val="22"/>
          <w:highlight w:val="white"/>
        </w:rPr>
        <w:t>Aprovado</w:t>
      </w:r>
    </w:p>
    <w:p w:rsidR="004B2FF6" w:rsidRDefault="00DC4EE7">
      <w:pPr>
        <w:spacing w:line="276" w:lineRule="auto"/>
        <w:jc w:val="both"/>
        <w:rPr>
          <w:rFonts w:ascii="Arial" w:hAnsi="Arial"/>
          <w:b/>
          <w:bCs/>
          <w:sz w:val="22"/>
          <w:highlight w:val="white"/>
        </w:rPr>
      </w:pPr>
      <w:r>
        <w:rPr>
          <w:rFonts w:ascii="Arial" w:hAnsi="Arial"/>
          <w:b/>
          <w:bCs/>
          <w:sz w:val="22"/>
          <w:szCs w:val="22"/>
          <w:highlight w:val="white"/>
        </w:rPr>
        <w:t>Parecer do CEDI: Aprovado parecer da Comissão.</w:t>
      </w:r>
    </w:p>
    <w:sectPr w:rsidR="004B2FF6" w:rsidSect="004B2FF6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4B2FF6"/>
    <w:rsid w:val="00377DA1"/>
    <w:rsid w:val="004A423E"/>
    <w:rsid w:val="004B2FF6"/>
    <w:rsid w:val="00DC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6E"/>
    <w:pPr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link w:val="Ttulo1Char"/>
    <w:qFormat/>
    <w:rsid w:val="007A536E"/>
    <w:pPr>
      <w:keepNext/>
      <w:tabs>
        <w:tab w:val="left" w:pos="720"/>
      </w:tabs>
      <w:ind w:left="720" w:hanging="720"/>
      <w:outlineLvl w:val="0"/>
    </w:pPr>
    <w:rPr>
      <w:b/>
      <w:bCs/>
    </w:rPr>
  </w:style>
  <w:style w:type="character" w:customStyle="1" w:styleId="Ttulo1Char">
    <w:name w:val="Título 1 Char"/>
    <w:basedOn w:val="Fontepargpadro"/>
    <w:link w:val="Heading1"/>
    <w:qFormat/>
    <w:rsid w:val="007A536E"/>
    <w:rPr>
      <w:rFonts w:ascii="Liberation Serif" w:eastAsia="SimSun" w:hAnsi="Liberation Serif" w:cs="Arial"/>
      <w:b/>
      <w:bCs/>
      <w:kern w:val="2"/>
      <w:sz w:val="24"/>
      <w:szCs w:val="24"/>
      <w:lang w:eastAsia="zh-CN" w:bidi="hi-IN"/>
    </w:rPr>
  </w:style>
  <w:style w:type="character" w:customStyle="1" w:styleId="CabealhoChar">
    <w:name w:val="Cabeçalho Char"/>
    <w:basedOn w:val="Fontepargpadro"/>
    <w:link w:val="Header"/>
    <w:semiHidden/>
    <w:qFormat/>
    <w:rsid w:val="007A536E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7A536E"/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Fontepargpadro2">
    <w:name w:val="Fonte parág. padrão2"/>
    <w:qFormat/>
    <w:rsid w:val="007A536E"/>
  </w:style>
  <w:style w:type="paragraph" w:styleId="Ttulo">
    <w:name w:val="Title"/>
    <w:basedOn w:val="Normal"/>
    <w:next w:val="Corpodetexto"/>
    <w:qFormat/>
    <w:rsid w:val="004B2FF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semiHidden/>
    <w:unhideWhenUsed/>
    <w:rsid w:val="007A536E"/>
    <w:pPr>
      <w:spacing w:after="120"/>
    </w:pPr>
  </w:style>
  <w:style w:type="paragraph" w:styleId="Lista">
    <w:name w:val="List"/>
    <w:basedOn w:val="Corpodetexto"/>
    <w:rsid w:val="004B2FF6"/>
  </w:style>
  <w:style w:type="paragraph" w:customStyle="1" w:styleId="Caption">
    <w:name w:val="Caption"/>
    <w:basedOn w:val="Normal"/>
    <w:qFormat/>
    <w:rsid w:val="004B2FF6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4B2FF6"/>
    <w:pPr>
      <w:suppressLineNumbers/>
    </w:pPr>
  </w:style>
  <w:style w:type="paragraph" w:customStyle="1" w:styleId="CabealhoeRodap">
    <w:name w:val="Cabeçalho e Rodapé"/>
    <w:basedOn w:val="Normal"/>
    <w:qFormat/>
    <w:rsid w:val="004B2FF6"/>
  </w:style>
  <w:style w:type="paragraph" w:customStyle="1" w:styleId="Header">
    <w:name w:val="Header"/>
    <w:basedOn w:val="Normal"/>
    <w:link w:val="CabealhoChar"/>
    <w:semiHidden/>
    <w:unhideWhenUsed/>
    <w:rsid w:val="007A536E"/>
    <w:pPr>
      <w:widowControl w:val="0"/>
      <w:tabs>
        <w:tab w:val="center" w:pos="4252"/>
        <w:tab w:val="right" w:pos="8504"/>
      </w:tabs>
    </w:pPr>
    <w:rPr>
      <w:rFonts w:cs="Mangal"/>
      <w:szCs w:val="21"/>
    </w:rPr>
  </w:style>
  <w:style w:type="paragraph" w:customStyle="1" w:styleId="Contedodatabela">
    <w:name w:val="Conteúdo da tabela"/>
    <w:basedOn w:val="Normal"/>
    <w:qFormat/>
    <w:rsid w:val="007A536E"/>
    <w:pPr>
      <w:suppressLineNumbers/>
    </w:pPr>
  </w:style>
  <w:style w:type="paragraph" w:styleId="PargrafodaLista">
    <w:name w:val="List Paragraph"/>
    <w:basedOn w:val="Normal"/>
    <w:uiPriority w:val="34"/>
    <w:qFormat/>
    <w:rsid w:val="00BB23D7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E49DD5-1811-4CA8-956C-3FD09524B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1306</Words>
  <Characters>7053</Characters>
  <Application>Microsoft Office Word</Application>
  <DocSecurity>0</DocSecurity>
  <Lines>58</Lines>
  <Paragraphs>16</Paragraphs>
  <ScaleCrop>false</ScaleCrop>
  <Company/>
  <LinksUpToDate>false</LinksUpToDate>
  <CharactersWithSpaces>8343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jocunha</dc:creator>
  <cp:lastModifiedBy>jocunha</cp:lastModifiedBy>
  <cp:revision>3</cp:revision>
  <dcterms:created xsi:type="dcterms:W3CDTF">2020-12-11T17:26:00Z</dcterms:created>
  <dcterms:modified xsi:type="dcterms:W3CDTF">2020-12-11T18:46:00Z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